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F8" w:rsidRDefault="00E82CF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82CF8" w:rsidRDefault="00E82CF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2CF8">
        <w:tc>
          <w:tcPr>
            <w:tcW w:w="4677" w:type="dxa"/>
            <w:tcBorders>
              <w:top w:val="nil"/>
              <w:left w:val="nil"/>
              <w:bottom w:val="nil"/>
              <w:right w:val="nil"/>
            </w:tcBorders>
          </w:tcPr>
          <w:p w:rsidR="00E82CF8" w:rsidRDefault="00E82CF8">
            <w:pPr>
              <w:pStyle w:val="ConsPlusNormal"/>
            </w:pPr>
            <w:r>
              <w:t>26 января 2005 года</w:t>
            </w:r>
          </w:p>
        </w:tc>
        <w:tc>
          <w:tcPr>
            <w:tcW w:w="4677" w:type="dxa"/>
            <w:tcBorders>
              <w:top w:val="nil"/>
              <w:left w:val="nil"/>
              <w:bottom w:val="nil"/>
              <w:right w:val="nil"/>
            </w:tcBorders>
          </w:tcPr>
          <w:p w:rsidR="00E82CF8" w:rsidRDefault="00E82CF8">
            <w:pPr>
              <w:pStyle w:val="ConsPlusNormal"/>
              <w:jc w:val="right"/>
            </w:pPr>
            <w:r>
              <w:t>N 253</w:t>
            </w:r>
          </w:p>
        </w:tc>
      </w:tr>
    </w:tbl>
    <w:p w:rsidR="00E82CF8" w:rsidRDefault="00E82CF8">
      <w:pPr>
        <w:pStyle w:val="ConsPlusNormal"/>
        <w:pBdr>
          <w:top w:val="single" w:sz="6" w:space="0" w:color="auto"/>
        </w:pBdr>
        <w:spacing w:before="100" w:after="100"/>
        <w:rPr>
          <w:sz w:val="2"/>
          <w:szCs w:val="2"/>
        </w:rPr>
      </w:pPr>
    </w:p>
    <w:p w:rsidR="00E82CF8" w:rsidRDefault="00E82CF8">
      <w:pPr>
        <w:pStyle w:val="ConsPlusNormal"/>
        <w:jc w:val="both"/>
      </w:pPr>
    </w:p>
    <w:p w:rsidR="00E82CF8" w:rsidRDefault="00E82CF8">
      <w:pPr>
        <w:pStyle w:val="ConsPlusTitle"/>
        <w:jc w:val="center"/>
      </w:pPr>
      <w:r>
        <w:t>ЗАКОНОДАТЕЛЬНАЯ ДУМА ХАБАРОВСКОГО КРАЯ</w:t>
      </w:r>
    </w:p>
    <w:p w:rsidR="00E82CF8" w:rsidRDefault="00E82CF8">
      <w:pPr>
        <w:pStyle w:val="ConsPlusTitle"/>
        <w:jc w:val="center"/>
      </w:pPr>
    </w:p>
    <w:p w:rsidR="00E82CF8" w:rsidRDefault="00E82CF8">
      <w:pPr>
        <w:pStyle w:val="ConsPlusTitle"/>
        <w:jc w:val="center"/>
      </w:pPr>
      <w:r>
        <w:t>ЗАКОН</w:t>
      </w:r>
    </w:p>
    <w:p w:rsidR="00E82CF8" w:rsidRDefault="00E82CF8">
      <w:pPr>
        <w:pStyle w:val="ConsPlusTitle"/>
        <w:jc w:val="center"/>
      </w:pPr>
      <w:r>
        <w:t>ХАБАРОВСКОГО КРАЯ</w:t>
      </w:r>
    </w:p>
    <w:p w:rsidR="00E82CF8" w:rsidRDefault="00E82CF8">
      <w:pPr>
        <w:pStyle w:val="ConsPlusTitle"/>
        <w:jc w:val="center"/>
      </w:pPr>
    </w:p>
    <w:p w:rsidR="00E82CF8" w:rsidRDefault="00E82CF8">
      <w:pPr>
        <w:pStyle w:val="ConsPlusTitle"/>
        <w:jc w:val="center"/>
      </w:pPr>
      <w:r>
        <w:t>О МЕРАХ СОЦИАЛЬНОЙ ПОДДЕРЖКИ ЖЕРТВ ПОЛИТИЧЕСКИХ РЕПРЕССИЙ</w:t>
      </w:r>
    </w:p>
    <w:p w:rsidR="00E82CF8" w:rsidRDefault="00E82CF8">
      <w:pPr>
        <w:pStyle w:val="ConsPlusNormal"/>
        <w:jc w:val="center"/>
      </w:pPr>
      <w:proofErr w:type="gramStart"/>
      <w:r>
        <w:t>(в ред. Законов Хабаровского края</w:t>
      </w:r>
      <w:proofErr w:type="gramEnd"/>
    </w:p>
    <w:p w:rsidR="00E82CF8" w:rsidRDefault="00E82CF8">
      <w:pPr>
        <w:pStyle w:val="ConsPlusNormal"/>
        <w:jc w:val="center"/>
      </w:pPr>
      <w:r>
        <w:t xml:space="preserve">от 13.10.2005 </w:t>
      </w:r>
      <w:hyperlink r:id="rId6" w:history="1">
        <w:r>
          <w:rPr>
            <w:color w:val="0000FF"/>
          </w:rPr>
          <w:t>N 304</w:t>
        </w:r>
      </w:hyperlink>
      <w:r>
        <w:t xml:space="preserve">, от 10.12.2005 </w:t>
      </w:r>
      <w:hyperlink r:id="rId7" w:history="1">
        <w:r>
          <w:rPr>
            <w:color w:val="0000FF"/>
          </w:rPr>
          <w:t>N 329</w:t>
        </w:r>
      </w:hyperlink>
      <w:r>
        <w:t>,</w:t>
      </w:r>
    </w:p>
    <w:p w:rsidR="00E82CF8" w:rsidRDefault="00E82CF8">
      <w:pPr>
        <w:pStyle w:val="ConsPlusNormal"/>
        <w:jc w:val="center"/>
      </w:pPr>
      <w:r>
        <w:t xml:space="preserve">от 20.12.2006 </w:t>
      </w:r>
      <w:hyperlink r:id="rId8" w:history="1">
        <w:r>
          <w:rPr>
            <w:color w:val="0000FF"/>
          </w:rPr>
          <w:t>N 86</w:t>
        </w:r>
      </w:hyperlink>
      <w:r>
        <w:t xml:space="preserve">, от 24.12.2008 </w:t>
      </w:r>
      <w:hyperlink r:id="rId9" w:history="1">
        <w:r>
          <w:rPr>
            <w:color w:val="0000FF"/>
          </w:rPr>
          <w:t>N 229</w:t>
        </w:r>
      </w:hyperlink>
      <w:r>
        <w:t>,</w:t>
      </w:r>
    </w:p>
    <w:p w:rsidR="00E82CF8" w:rsidRDefault="00E82CF8">
      <w:pPr>
        <w:pStyle w:val="ConsPlusNormal"/>
        <w:jc w:val="center"/>
      </w:pPr>
      <w:r>
        <w:t xml:space="preserve">от 29.07.2009 </w:t>
      </w:r>
      <w:hyperlink r:id="rId10" w:history="1">
        <w:r>
          <w:rPr>
            <w:color w:val="0000FF"/>
          </w:rPr>
          <w:t>N 259</w:t>
        </w:r>
      </w:hyperlink>
      <w:r>
        <w:t xml:space="preserve">, от 10.08.2009 </w:t>
      </w:r>
      <w:hyperlink r:id="rId11" w:history="1">
        <w:r>
          <w:rPr>
            <w:color w:val="0000FF"/>
          </w:rPr>
          <w:t>N 265</w:t>
        </w:r>
      </w:hyperlink>
      <w:r>
        <w:t>,</w:t>
      </w:r>
    </w:p>
    <w:p w:rsidR="00E82CF8" w:rsidRDefault="00E82CF8">
      <w:pPr>
        <w:pStyle w:val="ConsPlusNormal"/>
        <w:jc w:val="center"/>
      </w:pPr>
      <w:r>
        <w:t xml:space="preserve">от 24.02.2010 </w:t>
      </w:r>
      <w:hyperlink r:id="rId12" w:history="1">
        <w:r>
          <w:rPr>
            <w:color w:val="0000FF"/>
          </w:rPr>
          <w:t>N 303</w:t>
        </w:r>
      </w:hyperlink>
      <w:r>
        <w:t xml:space="preserve">, от 30.03.2011 </w:t>
      </w:r>
      <w:hyperlink r:id="rId13" w:history="1">
        <w:r>
          <w:rPr>
            <w:color w:val="0000FF"/>
          </w:rPr>
          <w:t>N 82</w:t>
        </w:r>
      </w:hyperlink>
      <w:r>
        <w:t>,</w:t>
      </w:r>
    </w:p>
    <w:p w:rsidR="00E82CF8" w:rsidRDefault="00E82CF8">
      <w:pPr>
        <w:pStyle w:val="ConsPlusNormal"/>
        <w:jc w:val="center"/>
      </w:pPr>
      <w:r>
        <w:t xml:space="preserve">от 26.06.2013 </w:t>
      </w:r>
      <w:hyperlink r:id="rId14" w:history="1">
        <w:r>
          <w:rPr>
            <w:color w:val="0000FF"/>
          </w:rPr>
          <w:t>N 292</w:t>
        </w:r>
      </w:hyperlink>
      <w:r>
        <w:t xml:space="preserve">, от 26.02.2014 </w:t>
      </w:r>
      <w:hyperlink r:id="rId15" w:history="1">
        <w:r>
          <w:rPr>
            <w:color w:val="0000FF"/>
          </w:rPr>
          <w:t>N 347</w:t>
        </w:r>
      </w:hyperlink>
      <w:r>
        <w:t>,</w:t>
      </w:r>
    </w:p>
    <w:p w:rsidR="00E82CF8" w:rsidRDefault="00E82CF8">
      <w:pPr>
        <w:pStyle w:val="ConsPlusNormal"/>
        <w:jc w:val="center"/>
      </w:pPr>
      <w:r>
        <w:t xml:space="preserve">от 26.02.2014 </w:t>
      </w:r>
      <w:hyperlink r:id="rId16" w:history="1">
        <w:r>
          <w:rPr>
            <w:color w:val="0000FF"/>
          </w:rPr>
          <w:t>N 348</w:t>
        </w:r>
      </w:hyperlink>
      <w:r>
        <w:t xml:space="preserve">, от 26.03.2014 </w:t>
      </w:r>
      <w:hyperlink r:id="rId17" w:history="1">
        <w:r>
          <w:rPr>
            <w:color w:val="0000FF"/>
          </w:rPr>
          <w:t>N 353</w:t>
        </w:r>
      </w:hyperlink>
      <w:r>
        <w:t>,</w:t>
      </w:r>
    </w:p>
    <w:p w:rsidR="00E82CF8" w:rsidRDefault="00E82CF8">
      <w:pPr>
        <w:pStyle w:val="ConsPlusNormal"/>
        <w:jc w:val="center"/>
      </w:pPr>
      <w:r>
        <w:t xml:space="preserve">с изм., </w:t>
      </w:r>
      <w:proofErr w:type="gramStart"/>
      <w:r>
        <w:t>внесенными</w:t>
      </w:r>
      <w:proofErr w:type="gramEnd"/>
      <w:r>
        <w:t xml:space="preserve"> </w:t>
      </w:r>
      <w:hyperlink r:id="rId18" w:history="1">
        <w:r>
          <w:rPr>
            <w:color w:val="0000FF"/>
          </w:rPr>
          <w:t>решением</w:t>
        </w:r>
      </w:hyperlink>
      <w:r>
        <w:t xml:space="preserve"> Хабаровского краевого суда</w:t>
      </w:r>
    </w:p>
    <w:p w:rsidR="00E82CF8" w:rsidRDefault="00E82CF8">
      <w:pPr>
        <w:pStyle w:val="ConsPlusNormal"/>
        <w:jc w:val="center"/>
      </w:pPr>
      <w:r>
        <w:t>от 07.08.2008 по делу N 3-151/08)</w:t>
      </w:r>
    </w:p>
    <w:p w:rsidR="00E82CF8" w:rsidRDefault="00E82CF8">
      <w:pPr>
        <w:pStyle w:val="ConsPlusNormal"/>
        <w:jc w:val="both"/>
      </w:pPr>
    </w:p>
    <w:p w:rsidR="00E82CF8" w:rsidRDefault="00E82CF8">
      <w:pPr>
        <w:pStyle w:val="ConsPlusNormal"/>
        <w:ind w:firstLine="540"/>
        <w:jc w:val="both"/>
      </w:pPr>
      <w:r>
        <w:t xml:space="preserve">Настоящий закон в соответствии с </w:t>
      </w:r>
      <w:hyperlink r:id="rId19" w:history="1">
        <w:r>
          <w:rPr>
            <w:color w:val="0000FF"/>
          </w:rPr>
          <w:t>Конституцией</w:t>
        </w:r>
      </w:hyperlink>
      <w:r>
        <w:t xml:space="preserve"> Российской Федерации, </w:t>
      </w:r>
      <w:hyperlink r:id="rId20" w:history="1">
        <w:r>
          <w:rPr>
            <w:color w:val="0000FF"/>
          </w:rPr>
          <w:t>Законом</w:t>
        </w:r>
      </w:hyperlink>
      <w:r>
        <w:t xml:space="preserve"> Российской Федерации "О реабилитации жертв политических репрессий" определяет меры социальной поддержки жертв политических репрессий.</w:t>
      </w:r>
    </w:p>
    <w:p w:rsidR="00E82CF8" w:rsidRDefault="00E82CF8">
      <w:pPr>
        <w:pStyle w:val="ConsPlusNormal"/>
        <w:jc w:val="both"/>
      </w:pPr>
    </w:p>
    <w:p w:rsidR="00E82CF8" w:rsidRDefault="00E82CF8">
      <w:pPr>
        <w:pStyle w:val="ConsPlusNormal"/>
        <w:ind w:firstLine="540"/>
        <w:jc w:val="both"/>
      </w:pPr>
      <w:r>
        <w:t>Статья 1. Сфера действия настоящего закона</w:t>
      </w:r>
    </w:p>
    <w:p w:rsidR="00E82CF8" w:rsidRDefault="00E82CF8">
      <w:pPr>
        <w:pStyle w:val="ConsPlusNormal"/>
        <w:jc w:val="both"/>
      </w:pPr>
    </w:p>
    <w:p w:rsidR="00E82CF8" w:rsidRDefault="00E82CF8">
      <w:pPr>
        <w:pStyle w:val="ConsPlusNormal"/>
        <w:ind w:firstLine="540"/>
        <w:jc w:val="both"/>
      </w:pPr>
      <w:r>
        <w:t xml:space="preserve">Действие настоящего закона распространяется на лиц, признанных в соответствии с </w:t>
      </w:r>
      <w:hyperlink r:id="rId21" w:history="1">
        <w:r>
          <w:rPr>
            <w:color w:val="0000FF"/>
          </w:rPr>
          <w:t>Законом</w:t>
        </w:r>
      </w:hyperlink>
      <w:r>
        <w:t xml:space="preserve"> Российской Федерации "О реабилитации жертв политических репрессий":</w:t>
      </w:r>
    </w:p>
    <w:p w:rsidR="00E82CF8" w:rsidRDefault="00E82CF8">
      <w:pPr>
        <w:pStyle w:val="ConsPlusNormal"/>
        <w:ind w:firstLine="540"/>
        <w:jc w:val="both"/>
      </w:pPr>
      <w:r>
        <w:t xml:space="preserve">1) </w:t>
      </w:r>
      <w:proofErr w:type="gramStart"/>
      <w:r>
        <w:t>подвергшимися</w:t>
      </w:r>
      <w:proofErr w:type="gramEnd"/>
      <w:r>
        <w:t xml:space="preserve"> политическим репрессиям и впоследствии реабилитированных (далее - реабилитированные лица);</w:t>
      </w:r>
    </w:p>
    <w:p w:rsidR="00E82CF8" w:rsidRDefault="00E82CF8">
      <w:pPr>
        <w:pStyle w:val="ConsPlusNormal"/>
        <w:ind w:firstLine="540"/>
        <w:jc w:val="both"/>
      </w:pPr>
      <w:r>
        <w:t>2) пострадавшими от политических репрессий.</w:t>
      </w:r>
    </w:p>
    <w:p w:rsidR="00E82CF8" w:rsidRDefault="00E82CF8">
      <w:pPr>
        <w:pStyle w:val="ConsPlusNormal"/>
        <w:jc w:val="both"/>
      </w:pPr>
    </w:p>
    <w:p w:rsidR="00E82CF8" w:rsidRDefault="00E82CF8">
      <w:pPr>
        <w:pStyle w:val="ConsPlusNormal"/>
        <w:ind w:firstLine="540"/>
        <w:jc w:val="both"/>
      </w:pPr>
      <w:r>
        <w:t>Статья 2. Меры социальной поддержки реабилитированных лиц</w:t>
      </w:r>
    </w:p>
    <w:p w:rsidR="00E82CF8" w:rsidRDefault="00E82CF8">
      <w:pPr>
        <w:pStyle w:val="ConsPlusNormal"/>
        <w:jc w:val="both"/>
      </w:pPr>
    </w:p>
    <w:p w:rsidR="00E82CF8" w:rsidRDefault="00E82CF8">
      <w:pPr>
        <w:pStyle w:val="ConsPlusNormal"/>
        <w:ind w:firstLine="540"/>
        <w:jc w:val="both"/>
      </w:pPr>
      <w:r>
        <w:t>1. Реабилитированным лицам, постоянно проживающим на территории Хабаровского края (далее - край), предоставляются следующие меры социальной поддержки:</w:t>
      </w:r>
    </w:p>
    <w:p w:rsidR="00E82CF8" w:rsidRDefault="00E82CF8">
      <w:pPr>
        <w:pStyle w:val="ConsPlusNormal"/>
        <w:jc w:val="both"/>
      </w:pPr>
      <w:r>
        <w:t xml:space="preserve">(в ред. </w:t>
      </w:r>
      <w:hyperlink r:id="rId22" w:history="1">
        <w:r>
          <w:rPr>
            <w:color w:val="0000FF"/>
          </w:rPr>
          <w:t>Закона</w:t>
        </w:r>
      </w:hyperlink>
      <w:r>
        <w:t xml:space="preserve"> Хабаровского края от 24.12.2008 N 229)</w:t>
      </w:r>
    </w:p>
    <w:p w:rsidR="00E82CF8" w:rsidRDefault="00E82CF8">
      <w:pPr>
        <w:pStyle w:val="ConsPlusNormal"/>
        <w:ind w:firstLine="540"/>
        <w:jc w:val="both"/>
      </w:pPr>
      <w:r>
        <w:t>1) внеочередное оказание медицинской помощи в медицинских организациях государственной системы здравоохранения;</w:t>
      </w:r>
    </w:p>
    <w:p w:rsidR="00E82CF8" w:rsidRDefault="00E82CF8">
      <w:pPr>
        <w:pStyle w:val="ConsPlusNormal"/>
        <w:jc w:val="both"/>
      </w:pPr>
      <w:r>
        <w:t xml:space="preserve">(п. 1 в ред. </w:t>
      </w:r>
      <w:hyperlink r:id="rId23" w:history="1">
        <w:r>
          <w:rPr>
            <w:color w:val="0000FF"/>
          </w:rPr>
          <w:t>Закона</w:t>
        </w:r>
      </w:hyperlink>
      <w:r>
        <w:t xml:space="preserve"> Хабаровского края от 26.02.2014 N 348)</w:t>
      </w:r>
    </w:p>
    <w:p w:rsidR="00E82CF8" w:rsidRDefault="00E82CF8">
      <w:pPr>
        <w:pStyle w:val="ConsPlusNormal"/>
        <w:ind w:firstLine="540"/>
        <w:jc w:val="both"/>
      </w:pPr>
      <w:r>
        <w:t>2) первоочередное получение путевок для санаторно-курортного лечения и отдыха;</w:t>
      </w:r>
    </w:p>
    <w:p w:rsidR="00E82CF8" w:rsidRDefault="00E82CF8">
      <w:pPr>
        <w:pStyle w:val="ConsPlusNormal"/>
        <w:ind w:firstLine="540"/>
        <w:jc w:val="both"/>
      </w:pPr>
      <w:r>
        <w:t>3) бесплатное обеспечение лекарственными препаратами по рецептам врачей;</w:t>
      </w:r>
    </w:p>
    <w:p w:rsidR="00E82CF8" w:rsidRDefault="00E82CF8">
      <w:pPr>
        <w:pStyle w:val="ConsPlusNormal"/>
        <w:ind w:firstLine="540"/>
        <w:jc w:val="both"/>
      </w:pPr>
      <w:r>
        <w:t xml:space="preserve">4) бесплатное изготовление и ремонт зубных протезов (кроме расходов на оплату стоимости драгоценных металлов и металлокерамики) в </w:t>
      </w:r>
      <w:hyperlink r:id="rId24" w:history="1">
        <w:r>
          <w:rPr>
            <w:color w:val="0000FF"/>
          </w:rPr>
          <w:t>порядке</w:t>
        </w:r>
      </w:hyperlink>
      <w:r>
        <w:t>, установленном Правительством края;</w:t>
      </w:r>
    </w:p>
    <w:p w:rsidR="00E82CF8" w:rsidRDefault="00E82CF8">
      <w:pPr>
        <w:pStyle w:val="ConsPlusNormal"/>
        <w:jc w:val="both"/>
      </w:pPr>
      <w:r>
        <w:t xml:space="preserve">(п. 4 в ред. </w:t>
      </w:r>
      <w:hyperlink r:id="rId25" w:history="1">
        <w:r>
          <w:rPr>
            <w:color w:val="0000FF"/>
          </w:rPr>
          <w:t>Закона</w:t>
        </w:r>
      </w:hyperlink>
      <w:r>
        <w:t xml:space="preserve"> Хабаровского края от 26.02.2014 N 348)</w:t>
      </w:r>
    </w:p>
    <w:p w:rsidR="00E82CF8" w:rsidRDefault="00E82CF8">
      <w:pPr>
        <w:pStyle w:val="ConsPlusNormal"/>
        <w:ind w:firstLine="540"/>
        <w:jc w:val="both"/>
      </w:pPr>
      <w:r>
        <w:t>5) бесплатное обеспечение протезно-ортопедическими изделиями в порядке, установленном Правительством края;</w:t>
      </w:r>
    </w:p>
    <w:p w:rsidR="00E82CF8" w:rsidRDefault="00E82CF8">
      <w:pPr>
        <w:pStyle w:val="ConsPlusNormal"/>
        <w:jc w:val="both"/>
      </w:pPr>
      <w:r>
        <w:t xml:space="preserve">(в ред. </w:t>
      </w:r>
      <w:hyperlink r:id="rId26" w:history="1">
        <w:r>
          <w:rPr>
            <w:color w:val="0000FF"/>
          </w:rPr>
          <w:t>Закона</w:t>
        </w:r>
      </w:hyperlink>
      <w:r>
        <w:t xml:space="preserve"> Хабаровского края от 26.02.2014 N 348)</w:t>
      </w:r>
    </w:p>
    <w:p w:rsidR="00E82CF8" w:rsidRDefault="00E82CF8">
      <w:pPr>
        <w:pStyle w:val="ConsPlusNormal"/>
        <w:ind w:firstLine="540"/>
        <w:jc w:val="both"/>
      </w:pPr>
      <w:bookmarkStart w:id="1" w:name="P40"/>
      <w:bookmarkEnd w:id="1"/>
      <w:proofErr w:type="gramStart"/>
      <w:r>
        <w:t xml:space="preserve">6) компенсация в размере 50 процентов расходов по оплате жилого помещения и коммунальных услуг (в пределах регионального стандарта нормативной площади жилого помещения, установленного законодательством края, и нормативов потребления коммунальных услуг, установленных Правительством края) независимо от вида жилищного фонда, в том числе </w:t>
      </w:r>
      <w:r>
        <w:lastRenderedPageBreak/>
        <w:t>совместно с ними проживающим членам их семей, а проживающим в домах, не имеющих центрального отопления, - топлива, приобретаемого в пределах</w:t>
      </w:r>
      <w:proofErr w:type="gramEnd"/>
      <w:r>
        <w:t xml:space="preserve"> норм, установленных для продажи населению, и транспортных услуг для доставки этого топлива;</w:t>
      </w:r>
    </w:p>
    <w:p w:rsidR="00E82CF8" w:rsidRDefault="00E82CF8">
      <w:pPr>
        <w:pStyle w:val="ConsPlusNormal"/>
        <w:jc w:val="both"/>
      </w:pPr>
      <w:r>
        <w:t xml:space="preserve">(п. 6 в ред. </w:t>
      </w:r>
      <w:hyperlink r:id="rId27" w:history="1">
        <w:r>
          <w:rPr>
            <w:color w:val="0000FF"/>
          </w:rPr>
          <w:t>Закона</w:t>
        </w:r>
      </w:hyperlink>
      <w:r>
        <w:t xml:space="preserve"> Хабаровского края от 26.03.2014 N 353)</w:t>
      </w:r>
    </w:p>
    <w:p w:rsidR="00E82CF8" w:rsidRDefault="00E82CF8">
      <w:pPr>
        <w:pStyle w:val="ConsPlusNormal"/>
        <w:ind w:firstLine="540"/>
        <w:jc w:val="both"/>
      </w:pPr>
      <w:bookmarkStart w:id="2" w:name="P42"/>
      <w:bookmarkEnd w:id="2"/>
      <w:r>
        <w:t>7) первоочередная установка телефона с последующей компенсацией в размере 100 процентов произведенных расходов по его установке;</w:t>
      </w:r>
    </w:p>
    <w:p w:rsidR="00E82CF8" w:rsidRDefault="00E82CF8">
      <w:pPr>
        <w:pStyle w:val="ConsPlusNormal"/>
        <w:ind w:firstLine="540"/>
        <w:jc w:val="both"/>
      </w:pPr>
      <w:r>
        <w:t>8) компенсация в размере 50 процентов расходов по оплате за пользование домашним телефоном (но не более 50 процентов тарифа на предоставление местных телефонных соединений при абонентской системе оплаты услуг местной телефонной связи за неограниченный объем местных телефонных соединений для населения) и радио;</w:t>
      </w:r>
    </w:p>
    <w:p w:rsidR="00E82CF8" w:rsidRDefault="00E82CF8">
      <w:pPr>
        <w:pStyle w:val="ConsPlusNormal"/>
        <w:jc w:val="both"/>
      </w:pPr>
      <w:r>
        <w:t xml:space="preserve">(в ред. </w:t>
      </w:r>
      <w:hyperlink r:id="rId28" w:history="1">
        <w:r>
          <w:rPr>
            <w:color w:val="0000FF"/>
          </w:rPr>
          <w:t>Закона</w:t>
        </w:r>
      </w:hyperlink>
      <w:r>
        <w:t xml:space="preserve"> Хабаровского края от 20.12.2006 N 86)</w:t>
      </w:r>
    </w:p>
    <w:p w:rsidR="00E82CF8" w:rsidRDefault="00E82CF8">
      <w:pPr>
        <w:pStyle w:val="ConsPlusNormal"/>
        <w:ind w:firstLine="540"/>
        <w:jc w:val="both"/>
      </w:pPr>
      <w:r>
        <w:t>9) по проезду на транспорте, предусмотренные государственной программой края в области социальной защиты населения;</w:t>
      </w:r>
    </w:p>
    <w:p w:rsidR="00E82CF8" w:rsidRDefault="00E82CF8">
      <w:pPr>
        <w:pStyle w:val="ConsPlusNormal"/>
        <w:jc w:val="both"/>
      </w:pPr>
      <w:r>
        <w:t xml:space="preserve">(в ред. </w:t>
      </w:r>
      <w:hyperlink r:id="rId29" w:history="1">
        <w:r>
          <w:rPr>
            <w:color w:val="0000FF"/>
          </w:rPr>
          <w:t>Закона</w:t>
        </w:r>
      </w:hyperlink>
      <w:r>
        <w:t xml:space="preserve"> Хабаровского края от 26.02.2014 N 348)</w:t>
      </w:r>
    </w:p>
    <w:p w:rsidR="00E82CF8" w:rsidRDefault="00E82CF8">
      <w:pPr>
        <w:pStyle w:val="ConsPlusNormal"/>
        <w:ind w:firstLine="540"/>
        <w:jc w:val="both"/>
      </w:pPr>
      <w:bookmarkStart w:id="3" w:name="P47"/>
      <w:bookmarkEnd w:id="3"/>
      <w:r>
        <w:t>10) компенсация расходов по оплате проезда (туда и обратно) один раз в год по территории Российской Федерации:</w:t>
      </w:r>
    </w:p>
    <w:p w:rsidR="00E82CF8" w:rsidRDefault="00E82CF8">
      <w:pPr>
        <w:pStyle w:val="ConsPlusNormal"/>
        <w:ind w:firstLine="540"/>
        <w:jc w:val="both"/>
      </w:pPr>
      <w:r>
        <w:t>а) на железнодорожном транспорте - в размере 100 процентов стоимости проезда;</w:t>
      </w:r>
    </w:p>
    <w:p w:rsidR="00E82CF8" w:rsidRDefault="00E82CF8">
      <w:pPr>
        <w:pStyle w:val="ConsPlusNormal"/>
        <w:ind w:firstLine="540"/>
        <w:jc w:val="both"/>
      </w:pPr>
      <w:r>
        <w:t>б) при отсутствии железнодорожного транспорта - на водном, воздушном или междугородном автомобильном транспорте - в размере 50 процентов стоимости проезда;</w:t>
      </w:r>
    </w:p>
    <w:p w:rsidR="00E82CF8" w:rsidRDefault="00E82CF8">
      <w:pPr>
        <w:pStyle w:val="ConsPlusNormal"/>
        <w:jc w:val="both"/>
      </w:pPr>
      <w:r>
        <w:t xml:space="preserve">(п. 10 в ред. </w:t>
      </w:r>
      <w:hyperlink r:id="rId30" w:history="1">
        <w:r>
          <w:rPr>
            <w:color w:val="0000FF"/>
          </w:rPr>
          <w:t>Закона</w:t>
        </w:r>
      </w:hyperlink>
      <w:r>
        <w:t xml:space="preserve"> Хабаровского края от 10.12.2005 N 329)</w:t>
      </w:r>
    </w:p>
    <w:p w:rsidR="00E82CF8" w:rsidRDefault="00E82CF8">
      <w:pPr>
        <w:pStyle w:val="ConsPlusNormal"/>
        <w:ind w:firstLine="540"/>
        <w:jc w:val="both"/>
      </w:pPr>
      <w:r>
        <w:t>11) внеочередной прием в учреждения социального обслуживания;</w:t>
      </w:r>
    </w:p>
    <w:p w:rsidR="00E82CF8" w:rsidRDefault="00E82CF8">
      <w:pPr>
        <w:pStyle w:val="ConsPlusNormal"/>
        <w:ind w:firstLine="540"/>
        <w:jc w:val="both"/>
      </w:pPr>
      <w:bookmarkStart w:id="4" w:name="P52"/>
      <w:bookmarkEnd w:id="4"/>
      <w:r>
        <w:t>12) оплата за пользование коллективной телевизионной антенной независимо от вида жилищного фонда в размере 50 процентов (кроме спутниковых телевизионных антенн).</w:t>
      </w:r>
    </w:p>
    <w:p w:rsidR="00E82CF8" w:rsidRDefault="00E82CF8">
      <w:pPr>
        <w:pStyle w:val="ConsPlusNormal"/>
        <w:jc w:val="both"/>
      </w:pPr>
      <w:r>
        <w:t xml:space="preserve">(в ред. </w:t>
      </w:r>
      <w:hyperlink r:id="rId31" w:history="1">
        <w:r>
          <w:rPr>
            <w:color w:val="0000FF"/>
          </w:rPr>
          <w:t>Закона</w:t>
        </w:r>
      </w:hyperlink>
      <w:r>
        <w:t xml:space="preserve"> Хабаровского края от 29.07.2009 N 259)</w:t>
      </w:r>
    </w:p>
    <w:p w:rsidR="00E82CF8" w:rsidRDefault="00E82CF8">
      <w:pPr>
        <w:pStyle w:val="ConsPlusNormal"/>
        <w:ind w:firstLine="540"/>
        <w:jc w:val="both"/>
      </w:pPr>
      <w:r>
        <w:t xml:space="preserve">2. </w:t>
      </w:r>
      <w:proofErr w:type="gramStart"/>
      <w:r>
        <w:t xml:space="preserve">Если реабилитированное лицо одновременно имеет право на меры социальной поддержки по настоящему закону и иным нормативным правовым актам независимо от оснований, по которым они устанавливаются, ему предоставляются меры социальной поддержки либо по настоящему закону, либо по иным нормативным правовым актам по его выбору, за исключением лиц, получающих меры социальной поддержки в соответствии с Федеральным </w:t>
      </w:r>
      <w:hyperlink r:id="rId32" w:history="1">
        <w:r>
          <w:rPr>
            <w:color w:val="0000FF"/>
          </w:rPr>
          <w:t>законом</w:t>
        </w:r>
      </w:hyperlink>
      <w:r>
        <w:t xml:space="preserve"> от 20 июля 2012 года</w:t>
      </w:r>
      <w:proofErr w:type="gramEnd"/>
      <w:r>
        <w:t xml:space="preserve"> N 125-ФЗ "О донорстве крови и ее компонентов".</w:t>
      </w:r>
    </w:p>
    <w:p w:rsidR="00E82CF8" w:rsidRDefault="00E82CF8">
      <w:pPr>
        <w:pStyle w:val="ConsPlusNormal"/>
        <w:jc w:val="both"/>
      </w:pPr>
      <w:r>
        <w:t xml:space="preserve">(в ред. Законов Хабаровского края от 24.02.2010 </w:t>
      </w:r>
      <w:hyperlink r:id="rId33" w:history="1">
        <w:r>
          <w:rPr>
            <w:color w:val="0000FF"/>
          </w:rPr>
          <w:t>N 303</w:t>
        </w:r>
      </w:hyperlink>
      <w:r>
        <w:t xml:space="preserve">, от 26.06.2013 </w:t>
      </w:r>
      <w:hyperlink r:id="rId34" w:history="1">
        <w:r>
          <w:rPr>
            <w:color w:val="0000FF"/>
          </w:rPr>
          <w:t>N 292</w:t>
        </w:r>
      </w:hyperlink>
      <w:r>
        <w:t>)</w:t>
      </w:r>
    </w:p>
    <w:p w:rsidR="00E82CF8" w:rsidRDefault="00E82CF8">
      <w:pPr>
        <w:pStyle w:val="ConsPlusNormal"/>
        <w:ind w:firstLine="540"/>
        <w:jc w:val="both"/>
      </w:pPr>
      <w:r>
        <w:t xml:space="preserve">Меры социальной поддержки, предусмотренные </w:t>
      </w:r>
      <w:hyperlink w:anchor="P42" w:history="1">
        <w:r>
          <w:rPr>
            <w:color w:val="0000FF"/>
          </w:rPr>
          <w:t>пунктами 7</w:t>
        </w:r>
      </w:hyperlink>
      <w:r>
        <w:t xml:space="preserve">, </w:t>
      </w:r>
      <w:hyperlink w:anchor="P47" w:history="1">
        <w:r>
          <w:rPr>
            <w:color w:val="0000FF"/>
          </w:rPr>
          <w:t>10</w:t>
        </w:r>
      </w:hyperlink>
      <w:r>
        <w:t xml:space="preserve">, </w:t>
      </w:r>
      <w:hyperlink w:anchor="P52" w:history="1">
        <w:r>
          <w:rPr>
            <w:color w:val="0000FF"/>
          </w:rPr>
          <w:t>12 части 1</w:t>
        </w:r>
      </w:hyperlink>
      <w:r>
        <w:t xml:space="preserve"> и </w:t>
      </w:r>
      <w:hyperlink w:anchor="P58" w:history="1">
        <w:r>
          <w:rPr>
            <w:color w:val="0000FF"/>
          </w:rPr>
          <w:t>частью 3</w:t>
        </w:r>
      </w:hyperlink>
      <w:r>
        <w:t xml:space="preserve"> настоящей статьи, предоставляются реабилитированным лицам независимо от предоставления им мер социальной поддержки по другим нормативным правовым актам.</w:t>
      </w:r>
    </w:p>
    <w:p w:rsidR="00E82CF8" w:rsidRDefault="00E82CF8">
      <w:pPr>
        <w:pStyle w:val="ConsPlusNormal"/>
        <w:jc w:val="both"/>
      </w:pPr>
      <w:r>
        <w:t xml:space="preserve">(часть 2 в ред. </w:t>
      </w:r>
      <w:hyperlink r:id="rId35" w:history="1">
        <w:r>
          <w:rPr>
            <w:color w:val="0000FF"/>
          </w:rPr>
          <w:t>Закона</w:t>
        </w:r>
      </w:hyperlink>
      <w:r>
        <w:t xml:space="preserve"> Хабаровского края от 20.12.2006 N 86)</w:t>
      </w:r>
    </w:p>
    <w:p w:rsidR="00E82CF8" w:rsidRDefault="00E82CF8">
      <w:pPr>
        <w:pStyle w:val="ConsPlusNormal"/>
        <w:ind w:firstLine="540"/>
        <w:jc w:val="both"/>
      </w:pPr>
      <w:bookmarkStart w:id="5" w:name="P58"/>
      <w:bookmarkEnd w:id="5"/>
      <w:r>
        <w:t>3. В случае смерти реабилитированных лиц их погребение осуществляется за счет сре</w:t>
      </w:r>
      <w:proofErr w:type="gramStart"/>
      <w:r>
        <w:t>дств кр</w:t>
      </w:r>
      <w:proofErr w:type="gramEnd"/>
      <w:r>
        <w:t xml:space="preserve">аевого бюджета в </w:t>
      </w:r>
      <w:hyperlink r:id="rId36" w:history="1">
        <w:r>
          <w:rPr>
            <w:color w:val="0000FF"/>
          </w:rPr>
          <w:t>порядке</w:t>
        </w:r>
      </w:hyperlink>
      <w:r>
        <w:t>, установленном Губернатором края.</w:t>
      </w:r>
    </w:p>
    <w:p w:rsidR="00E82CF8" w:rsidRDefault="00E82CF8">
      <w:pPr>
        <w:pStyle w:val="ConsPlusNormal"/>
        <w:jc w:val="both"/>
      </w:pPr>
    </w:p>
    <w:p w:rsidR="00E82CF8" w:rsidRDefault="00E82CF8">
      <w:pPr>
        <w:pStyle w:val="ConsPlusNormal"/>
        <w:ind w:firstLine="540"/>
        <w:jc w:val="both"/>
      </w:pPr>
      <w:r>
        <w:t>Статья 3. Меры социальной поддержки лиц, признанных пострадавшими от политических репрессий</w:t>
      </w:r>
    </w:p>
    <w:p w:rsidR="00E82CF8" w:rsidRDefault="00E82CF8">
      <w:pPr>
        <w:pStyle w:val="ConsPlusNormal"/>
        <w:jc w:val="both"/>
      </w:pPr>
    </w:p>
    <w:p w:rsidR="00E82CF8" w:rsidRDefault="00E82CF8">
      <w:pPr>
        <w:pStyle w:val="ConsPlusNormal"/>
        <w:ind w:firstLine="540"/>
        <w:jc w:val="both"/>
      </w:pPr>
      <w:r>
        <w:t>1. Лицам, признанным пострадавшими от политических репрессий, постоянно проживающим на территории края, предоставляются следующие меры социальной поддержки:</w:t>
      </w:r>
    </w:p>
    <w:p w:rsidR="00E82CF8" w:rsidRDefault="00E82CF8">
      <w:pPr>
        <w:pStyle w:val="ConsPlusNormal"/>
        <w:jc w:val="both"/>
      </w:pPr>
      <w:r>
        <w:t xml:space="preserve">(в ред. </w:t>
      </w:r>
      <w:hyperlink r:id="rId37" w:history="1">
        <w:r>
          <w:rPr>
            <w:color w:val="0000FF"/>
          </w:rPr>
          <w:t>Закона</w:t>
        </w:r>
      </w:hyperlink>
      <w:r>
        <w:t xml:space="preserve"> Хабаровского края от 24.12.2008 N 229)</w:t>
      </w:r>
    </w:p>
    <w:p w:rsidR="00E82CF8" w:rsidRDefault="00E82CF8">
      <w:pPr>
        <w:pStyle w:val="ConsPlusNormal"/>
        <w:ind w:firstLine="540"/>
        <w:jc w:val="both"/>
      </w:pPr>
      <w:r>
        <w:t>1) внеочередное оказание медицинской помощи в медицинских организациях государственной системы здравоохранения;</w:t>
      </w:r>
    </w:p>
    <w:p w:rsidR="00E82CF8" w:rsidRDefault="00E82CF8">
      <w:pPr>
        <w:pStyle w:val="ConsPlusNormal"/>
        <w:jc w:val="both"/>
      </w:pPr>
      <w:r>
        <w:t xml:space="preserve">(п. 1 в ред. </w:t>
      </w:r>
      <w:hyperlink r:id="rId38" w:history="1">
        <w:r>
          <w:rPr>
            <w:color w:val="0000FF"/>
          </w:rPr>
          <w:t>Закона</w:t>
        </w:r>
      </w:hyperlink>
      <w:r>
        <w:t xml:space="preserve"> Хабаровского края от 26.02.2014 N 348)</w:t>
      </w:r>
    </w:p>
    <w:p w:rsidR="00E82CF8" w:rsidRDefault="00E82CF8">
      <w:pPr>
        <w:pStyle w:val="ConsPlusNormal"/>
        <w:ind w:firstLine="540"/>
        <w:jc w:val="both"/>
      </w:pPr>
      <w:r>
        <w:t>2) первоочередное получение путевок для санаторно-курортного лечения и отдыха;</w:t>
      </w:r>
    </w:p>
    <w:p w:rsidR="00E82CF8" w:rsidRDefault="00E82CF8">
      <w:pPr>
        <w:pStyle w:val="ConsPlusNormal"/>
        <w:ind w:firstLine="540"/>
        <w:jc w:val="both"/>
      </w:pPr>
      <w:r>
        <w:t>3) обеспечение лекарственными препаратами по рецептам врачей со снижением их стоимости на 50 процентов;</w:t>
      </w:r>
    </w:p>
    <w:p w:rsidR="00E82CF8" w:rsidRDefault="00E82CF8">
      <w:pPr>
        <w:pStyle w:val="ConsPlusNormal"/>
        <w:ind w:firstLine="540"/>
        <w:jc w:val="both"/>
      </w:pPr>
      <w:r>
        <w:t xml:space="preserve">4) бесплатное изготовление и ремонт зубных протезов (кроме расходов на оплату стоимости драгоценных металлов и металлокерамики) в </w:t>
      </w:r>
      <w:hyperlink r:id="rId39" w:history="1">
        <w:r>
          <w:rPr>
            <w:color w:val="0000FF"/>
          </w:rPr>
          <w:t>порядке</w:t>
        </w:r>
      </w:hyperlink>
      <w:r>
        <w:t>, установленном Правительством края;</w:t>
      </w:r>
    </w:p>
    <w:p w:rsidR="00E82CF8" w:rsidRDefault="00E82CF8">
      <w:pPr>
        <w:pStyle w:val="ConsPlusNormal"/>
        <w:jc w:val="both"/>
      </w:pPr>
      <w:r>
        <w:t xml:space="preserve">(п. 4 в ред. </w:t>
      </w:r>
      <w:hyperlink r:id="rId40" w:history="1">
        <w:r>
          <w:rPr>
            <w:color w:val="0000FF"/>
          </w:rPr>
          <w:t>Закона</w:t>
        </w:r>
      </w:hyperlink>
      <w:r>
        <w:t xml:space="preserve"> Хабаровского края от 26.02.2014 N 348)</w:t>
      </w:r>
    </w:p>
    <w:p w:rsidR="00E82CF8" w:rsidRDefault="00E82CF8">
      <w:pPr>
        <w:pStyle w:val="ConsPlusNormal"/>
        <w:ind w:firstLine="540"/>
        <w:jc w:val="both"/>
      </w:pPr>
      <w:r>
        <w:t xml:space="preserve">5) бесплатное обеспечение протезно-ортопедическими изделиями в порядке, </w:t>
      </w:r>
      <w:r>
        <w:lastRenderedPageBreak/>
        <w:t>установленном Правительством края;</w:t>
      </w:r>
    </w:p>
    <w:p w:rsidR="00E82CF8" w:rsidRDefault="00E82CF8">
      <w:pPr>
        <w:pStyle w:val="ConsPlusNormal"/>
        <w:jc w:val="both"/>
      </w:pPr>
      <w:r>
        <w:t xml:space="preserve">(в ред. </w:t>
      </w:r>
      <w:hyperlink r:id="rId41" w:history="1">
        <w:r>
          <w:rPr>
            <w:color w:val="0000FF"/>
          </w:rPr>
          <w:t>Закона</w:t>
        </w:r>
      </w:hyperlink>
      <w:r>
        <w:t xml:space="preserve"> Хабаровского края от 26.02.2014 N 348)</w:t>
      </w:r>
    </w:p>
    <w:p w:rsidR="00E82CF8" w:rsidRDefault="00E82CF8">
      <w:pPr>
        <w:pStyle w:val="ConsPlusNormal"/>
        <w:ind w:firstLine="540"/>
        <w:jc w:val="both"/>
      </w:pPr>
      <w:bookmarkStart w:id="6" w:name="P72"/>
      <w:bookmarkEnd w:id="6"/>
      <w:proofErr w:type="gramStart"/>
      <w:r>
        <w:t>6) компенсация в размере 50 процентов расходов по оплате жилого помещения и коммунальных услуг (в пределах регионального стандарта нормативной площади жилого помещения, установленного законодательством края, и нормативов потребления коммунальных услуг, установленных Правительством края) независимо от вида жилищного фонда, в том числе совместно с ними проживающим членам их семей, а проживающим в домах, не имеющих центрального отопления, - топлива, приобретаемого в пределах</w:t>
      </w:r>
      <w:proofErr w:type="gramEnd"/>
      <w:r>
        <w:t xml:space="preserve"> норм, установленных для продажи населению, и транспортных услуг для доставки этого топлива;</w:t>
      </w:r>
    </w:p>
    <w:p w:rsidR="00E82CF8" w:rsidRDefault="00E82CF8">
      <w:pPr>
        <w:pStyle w:val="ConsPlusNormal"/>
        <w:jc w:val="both"/>
      </w:pPr>
      <w:r>
        <w:t xml:space="preserve">(п. 6 в ред. </w:t>
      </w:r>
      <w:hyperlink r:id="rId42" w:history="1">
        <w:r>
          <w:rPr>
            <w:color w:val="0000FF"/>
          </w:rPr>
          <w:t>Закона</w:t>
        </w:r>
      </w:hyperlink>
      <w:r>
        <w:t xml:space="preserve"> Хабаровского края от 26.03.2014 N 353)</w:t>
      </w:r>
    </w:p>
    <w:p w:rsidR="00E82CF8" w:rsidRDefault="00E82CF8">
      <w:pPr>
        <w:pStyle w:val="ConsPlusNormal"/>
        <w:ind w:firstLine="540"/>
        <w:jc w:val="both"/>
      </w:pPr>
      <w:r>
        <w:t>7) первоочередная установка телефона;</w:t>
      </w:r>
    </w:p>
    <w:p w:rsidR="00E82CF8" w:rsidRDefault="00E82CF8">
      <w:pPr>
        <w:pStyle w:val="ConsPlusNormal"/>
        <w:ind w:firstLine="540"/>
        <w:jc w:val="both"/>
      </w:pPr>
      <w:r>
        <w:t>8) компенсация в размере 50 процентов расходов по оплате за пользование домашним телефоном (но не более 50 процентов тарифа на предоставление местных телефонных соединений при абонентской системе оплаты услуг местной телефонной связи за неограниченный объем местных телефонных соединений для населения) и радио;</w:t>
      </w:r>
    </w:p>
    <w:p w:rsidR="00E82CF8" w:rsidRDefault="00E82CF8">
      <w:pPr>
        <w:pStyle w:val="ConsPlusNormal"/>
        <w:jc w:val="both"/>
      </w:pPr>
      <w:r>
        <w:t xml:space="preserve">(в ред. </w:t>
      </w:r>
      <w:hyperlink r:id="rId43" w:history="1">
        <w:r>
          <w:rPr>
            <w:color w:val="0000FF"/>
          </w:rPr>
          <w:t>Закона</w:t>
        </w:r>
      </w:hyperlink>
      <w:r>
        <w:t xml:space="preserve"> Хабаровского края от 20.12.2006 N 86)</w:t>
      </w:r>
    </w:p>
    <w:p w:rsidR="00E82CF8" w:rsidRDefault="00E82CF8">
      <w:pPr>
        <w:pStyle w:val="ConsPlusNormal"/>
        <w:ind w:firstLine="540"/>
        <w:jc w:val="both"/>
      </w:pPr>
      <w:r>
        <w:t>9) по проезду на транспорте, предусмотренные государственной программой края в области социальной защиты населения;</w:t>
      </w:r>
    </w:p>
    <w:p w:rsidR="00E82CF8" w:rsidRDefault="00E82CF8">
      <w:pPr>
        <w:pStyle w:val="ConsPlusNormal"/>
        <w:jc w:val="both"/>
      </w:pPr>
      <w:r>
        <w:t xml:space="preserve">(в ред. </w:t>
      </w:r>
      <w:hyperlink r:id="rId44" w:history="1">
        <w:r>
          <w:rPr>
            <w:color w:val="0000FF"/>
          </w:rPr>
          <w:t>Закона</w:t>
        </w:r>
      </w:hyperlink>
      <w:r>
        <w:t xml:space="preserve"> Хабаровского края от 26.02.2014 N 348)</w:t>
      </w:r>
    </w:p>
    <w:p w:rsidR="00E82CF8" w:rsidRDefault="00E82CF8">
      <w:pPr>
        <w:pStyle w:val="ConsPlusNormal"/>
        <w:ind w:firstLine="540"/>
        <w:jc w:val="both"/>
      </w:pPr>
      <w:r>
        <w:t>10) внеочередной прием в учреждения социального обслуживания;</w:t>
      </w:r>
    </w:p>
    <w:p w:rsidR="00E82CF8" w:rsidRDefault="00E82CF8">
      <w:pPr>
        <w:pStyle w:val="ConsPlusNormal"/>
        <w:ind w:firstLine="540"/>
        <w:jc w:val="both"/>
      </w:pPr>
      <w:bookmarkStart w:id="7" w:name="P80"/>
      <w:bookmarkEnd w:id="7"/>
      <w:r>
        <w:t>11) оплата за пользование коллективной телевизионной антенной независимо от вида жилищного фонда в размере 50 процентов (кроме спутниковых телевизионных антенн).</w:t>
      </w:r>
    </w:p>
    <w:p w:rsidR="00E82CF8" w:rsidRDefault="00E82CF8">
      <w:pPr>
        <w:pStyle w:val="ConsPlusNormal"/>
        <w:jc w:val="both"/>
      </w:pPr>
      <w:r>
        <w:t xml:space="preserve">(в ред. </w:t>
      </w:r>
      <w:hyperlink r:id="rId45" w:history="1">
        <w:r>
          <w:rPr>
            <w:color w:val="0000FF"/>
          </w:rPr>
          <w:t>Закона</w:t>
        </w:r>
      </w:hyperlink>
      <w:r>
        <w:t xml:space="preserve"> Хабаровского края от 29.07.2009 N 259)</w:t>
      </w:r>
    </w:p>
    <w:p w:rsidR="00E82CF8" w:rsidRDefault="00E82CF8">
      <w:pPr>
        <w:pStyle w:val="ConsPlusNormal"/>
        <w:ind w:firstLine="540"/>
        <w:jc w:val="both"/>
      </w:pPr>
      <w:r>
        <w:t xml:space="preserve">2. </w:t>
      </w:r>
      <w:proofErr w:type="gramStart"/>
      <w:r>
        <w:t xml:space="preserve">Если гражданин, признанный пострадавшим от политических репрессий, одновременно имеет право на меры социальной поддержки по настоящему закону и иным нормативным правовым актам независимо от оснований, по которым они устанавливаются, ему предоставляются меры социальной поддержки либо по настоящему закону, либо по иным нормативным правовым актам по выбору гражданина, за исключением граждан, получающих меры социальной поддержки в соответствии с Федеральным </w:t>
      </w:r>
      <w:hyperlink r:id="rId46" w:history="1">
        <w:r>
          <w:rPr>
            <w:color w:val="0000FF"/>
          </w:rPr>
          <w:t>законом</w:t>
        </w:r>
      </w:hyperlink>
      <w:r>
        <w:t xml:space="preserve"> от</w:t>
      </w:r>
      <w:proofErr w:type="gramEnd"/>
      <w:r>
        <w:t xml:space="preserve"> 20 июля 2012 года N 125-ФЗ "О донорстве крови и ее компонентов".</w:t>
      </w:r>
    </w:p>
    <w:p w:rsidR="00E82CF8" w:rsidRDefault="00E82CF8">
      <w:pPr>
        <w:pStyle w:val="ConsPlusNormal"/>
        <w:jc w:val="both"/>
      </w:pPr>
      <w:r>
        <w:t xml:space="preserve">(в ред. Законов Хабаровского края от 24.02.2010 </w:t>
      </w:r>
      <w:hyperlink r:id="rId47" w:history="1">
        <w:r>
          <w:rPr>
            <w:color w:val="0000FF"/>
          </w:rPr>
          <w:t>N 303</w:t>
        </w:r>
      </w:hyperlink>
      <w:r>
        <w:t xml:space="preserve">, от 26.06.2013 </w:t>
      </w:r>
      <w:hyperlink r:id="rId48" w:history="1">
        <w:r>
          <w:rPr>
            <w:color w:val="0000FF"/>
          </w:rPr>
          <w:t>N 292</w:t>
        </w:r>
      </w:hyperlink>
      <w:r>
        <w:t>)</w:t>
      </w:r>
    </w:p>
    <w:p w:rsidR="00E82CF8" w:rsidRDefault="00E82CF8">
      <w:pPr>
        <w:pStyle w:val="ConsPlusNormal"/>
        <w:ind w:firstLine="540"/>
        <w:jc w:val="both"/>
      </w:pPr>
      <w:r>
        <w:t xml:space="preserve">Меры социальной поддержки, предусмотренные </w:t>
      </w:r>
      <w:hyperlink w:anchor="P80" w:history="1">
        <w:r>
          <w:rPr>
            <w:color w:val="0000FF"/>
          </w:rPr>
          <w:t>пунктом 11 части 1</w:t>
        </w:r>
      </w:hyperlink>
      <w:r>
        <w:t xml:space="preserve"> настоящей статьи, предоставляются гражданам, пострадавшим от политических репрессий, независимо от предоставления им мер социальной поддержки по другим нормативным правовым актам.</w:t>
      </w:r>
    </w:p>
    <w:p w:rsidR="00E82CF8" w:rsidRDefault="00E82CF8">
      <w:pPr>
        <w:pStyle w:val="ConsPlusNormal"/>
        <w:jc w:val="both"/>
      </w:pPr>
      <w:r>
        <w:t xml:space="preserve">(часть 2 в ред. </w:t>
      </w:r>
      <w:hyperlink r:id="rId49" w:history="1">
        <w:r>
          <w:rPr>
            <w:color w:val="0000FF"/>
          </w:rPr>
          <w:t>Закона</w:t>
        </w:r>
      </w:hyperlink>
      <w:r>
        <w:t xml:space="preserve"> Хабаровского края от 20.12.2006 N 86)</w:t>
      </w:r>
    </w:p>
    <w:p w:rsidR="00E82CF8" w:rsidRDefault="00E82CF8">
      <w:pPr>
        <w:pStyle w:val="ConsPlusNormal"/>
        <w:jc w:val="both"/>
      </w:pPr>
    </w:p>
    <w:p w:rsidR="00E82CF8" w:rsidRDefault="00E82CF8">
      <w:pPr>
        <w:pStyle w:val="ConsPlusNormal"/>
        <w:ind w:firstLine="540"/>
        <w:jc w:val="both"/>
      </w:pPr>
      <w:r>
        <w:t>Статья 4. Финансирование расходов по реализации мер социальной поддержки, предусмотренных настоящим законом</w:t>
      </w:r>
    </w:p>
    <w:p w:rsidR="00E82CF8" w:rsidRDefault="00E82CF8">
      <w:pPr>
        <w:pStyle w:val="ConsPlusNormal"/>
        <w:jc w:val="both"/>
      </w:pPr>
    </w:p>
    <w:p w:rsidR="00E82CF8" w:rsidRDefault="00E82CF8">
      <w:pPr>
        <w:pStyle w:val="ConsPlusNormal"/>
        <w:ind w:firstLine="540"/>
        <w:jc w:val="both"/>
      </w:pPr>
      <w:r>
        <w:t>Финансирование расходов по реализации мер социальной поддержки, предусмотренных настоящим законом, осуществляется за счет сре</w:t>
      </w:r>
      <w:proofErr w:type="gramStart"/>
      <w:r>
        <w:t>дств кр</w:t>
      </w:r>
      <w:proofErr w:type="gramEnd"/>
      <w:r>
        <w:t>аевого бюджета в соответствии с законом о краевом бюджете.</w:t>
      </w:r>
    </w:p>
    <w:p w:rsidR="00E82CF8" w:rsidRDefault="00E82CF8">
      <w:pPr>
        <w:pStyle w:val="ConsPlusNormal"/>
        <w:jc w:val="both"/>
      </w:pPr>
      <w:r>
        <w:t xml:space="preserve">(в ред. </w:t>
      </w:r>
      <w:hyperlink r:id="rId50" w:history="1">
        <w:r>
          <w:rPr>
            <w:color w:val="0000FF"/>
          </w:rPr>
          <w:t>Закона</w:t>
        </w:r>
      </w:hyperlink>
      <w:r>
        <w:t xml:space="preserve"> Хабаровского края от 26.02.2014 N 347)</w:t>
      </w:r>
    </w:p>
    <w:p w:rsidR="00E82CF8" w:rsidRDefault="00E82CF8">
      <w:pPr>
        <w:pStyle w:val="ConsPlusNormal"/>
        <w:jc w:val="both"/>
      </w:pPr>
    </w:p>
    <w:p w:rsidR="00E82CF8" w:rsidRDefault="00E82CF8">
      <w:pPr>
        <w:pStyle w:val="ConsPlusNormal"/>
        <w:ind w:firstLine="540"/>
        <w:jc w:val="both"/>
      </w:pPr>
      <w:r>
        <w:t>Статья 5. Порядок реализации настоящего закона</w:t>
      </w:r>
    </w:p>
    <w:p w:rsidR="00E82CF8" w:rsidRDefault="00E82CF8">
      <w:pPr>
        <w:pStyle w:val="ConsPlusNormal"/>
        <w:ind w:firstLine="540"/>
        <w:jc w:val="both"/>
      </w:pPr>
      <w:r>
        <w:t xml:space="preserve">(в ред. </w:t>
      </w:r>
      <w:hyperlink r:id="rId51" w:history="1">
        <w:r>
          <w:rPr>
            <w:color w:val="0000FF"/>
          </w:rPr>
          <w:t>Закона</w:t>
        </w:r>
      </w:hyperlink>
      <w:r>
        <w:t xml:space="preserve"> Хабаровского края от 20.12.2006 N 86)</w:t>
      </w:r>
    </w:p>
    <w:p w:rsidR="00E82CF8" w:rsidRDefault="00E82CF8">
      <w:pPr>
        <w:pStyle w:val="ConsPlusNormal"/>
        <w:jc w:val="both"/>
      </w:pPr>
    </w:p>
    <w:p w:rsidR="00E82CF8" w:rsidRDefault="00E82CF8">
      <w:pPr>
        <w:pStyle w:val="ConsPlusNormal"/>
        <w:ind w:firstLine="540"/>
        <w:jc w:val="both"/>
      </w:pPr>
      <w:r>
        <w:t>1. Порядок реализации настоящего закона устанавливается Правительством края.</w:t>
      </w:r>
    </w:p>
    <w:p w:rsidR="00E82CF8" w:rsidRDefault="00E82CF8">
      <w:pPr>
        <w:pStyle w:val="ConsPlusNormal"/>
        <w:ind w:firstLine="540"/>
        <w:jc w:val="both"/>
      </w:pPr>
      <w:r>
        <w:t xml:space="preserve">2. Меры социальной поддержки, предусмотренные </w:t>
      </w:r>
      <w:hyperlink w:anchor="P40" w:history="1">
        <w:r>
          <w:rPr>
            <w:color w:val="0000FF"/>
          </w:rPr>
          <w:t>пунктом 6 части 1 статьи 2</w:t>
        </w:r>
      </w:hyperlink>
      <w:r>
        <w:t xml:space="preserve"> и </w:t>
      </w:r>
      <w:hyperlink w:anchor="P72" w:history="1">
        <w:r>
          <w:rPr>
            <w:color w:val="0000FF"/>
          </w:rPr>
          <w:t>пунктом 6 части 1 статьи 3</w:t>
        </w:r>
      </w:hyperlink>
      <w:r>
        <w:t xml:space="preserve"> настоящего закона с 1 января 2010 года предоставляются в денежной форме в порядке и размерах, устанавливаемых Правительством края.</w:t>
      </w:r>
    </w:p>
    <w:p w:rsidR="00E82CF8" w:rsidRDefault="00E82CF8">
      <w:pPr>
        <w:pStyle w:val="ConsPlusNormal"/>
        <w:jc w:val="both"/>
      </w:pPr>
      <w:r>
        <w:t>(</w:t>
      </w:r>
      <w:proofErr w:type="gramStart"/>
      <w:r>
        <w:t>ч</w:t>
      </w:r>
      <w:proofErr w:type="gramEnd"/>
      <w:r>
        <w:t xml:space="preserve">асть 2 в ред. </w:t>
      </w:r>
      <w:hyperlink r:id="rId52" w:history="1">
        <w:r>
          <w:rPr>
            <w:color w:val="0000FF"/>
          </w:rPr>
          <w:t>Закона</w:t>
        </w:r>
      </w:hyperlink>
      <w:r>
        <w:t xml:space="preserve"> Хабаровского края от 10.08.2009 N 265)</w:t>
      </w:r>
    </w:p>
    <w:p w:rsidR="00E82CF8" w:rsidRDefault="00E82CF8">
      <w:pPr>
        <w:pStyle w:val="ConsPlusNormal"/>
        <w:jc w:val="both"/>
      </w:pPr>
    </w:p>
    <w:p w:rsidR="00E82CF8" w:rsidRDefault="00E82CF8">
      <w:pPr>
        <w:pStyle w:val="ConsPlusNormal"/>
        <w:ind w:firstLine="540"/>
        <w:jc w:val="both"/>
      </w:pPr>
      <w:r>
        <w:t>Статья 6. Вступление в силу настоящего закона</w:t>
      </w:r>
    </w:p>
    <w:p w:rsidR="00E82CF8" w:rsidRDefault="00E82CF8">
      <w:pPr>
        <w:pStyle w:val="ConsPlusNormal"/>
        <w:jc w:val="both"/>
      </w:pPr>
    </w:p>
    <w:p w:rsidR="00E82CF8" w:rsidRDefault="00E82CF8">
      <w:pPr>
        <w:pStyle w:val="ConsPlusNormal"/>
        <w:ind w:firstLine="540"/>
        <w:jc w:val="both"/>
      </w:pPr>
      <w:r>
        <w:t>Настоящий закон вступает в силу через десять дней после его официального опубликования и распространяется на правоотношения, возникшие с 1 января 2005 года.</w:t>
      </w:r>
    </w:p>
    <w:p w:rsidR="00E82CF8" w:rsidRDefault="00E82CF8">
      <w:pPr>
        <w:pStyle w:val="ConsPlusNormal"/>
        <w:jc w:val="both"/>
      </w:pPr>
    </w:p>
    <w:p w:rsidR="00E82CF8" w:rsidRDefault="00E82CF8">
      <w:pPr>
        <w:pStyle w:val="ConsPlusNormal"/>
        <w:jc w:val="right"/>
      </w:pPr>
      <w:r>
        <w:t xml:space="preserve">Председатель </w:t>
      </w:r>
      <w:proofErr w:type="gramStart"/>
      <w:r>
        <w:t>Законодательной</w:t>
      </w:r>
      <w:proofErr w:type="gramEnd"/>
    </w:p>
    <w:p w:rsidR="00E82CF8" w:rsidRDefault="00E82CF8">
      <w:pPr>
        <w:pStyle w:val="ConsPlusNormal"/>
        <w:jc w:val="right"/>
      </w:pPr>
      <w:r>
        <w:t>Думы Хабаровского края</w:t>
      </w:r>
    </w:p>
    <w:p w:rsidR="00E82CF8" w:rsidRDefault="00E82CF8">
      <w:pPr>
        <w:pStyle w:val="ConsPlusNormal"/>
        <w:jc w:val="right"/>
      </w:pPr>
      <w:r>
        <w:t>Ю.И.Оноприенко</w:t>
      </w:r>
    </w:p>
    <w:p w:rsidR="00E82CF8" w:rsidRDefault="00E82CF8">
      <w:pPr>
        <w:pStyle w:val="ConsPlusNormal"/>
      </w:pPr>
      <w:r>
        <w:t>г. Хабаровск,</w:t>
      </w:r>
    </w:p>
    <w:p w:rsidR="00E82CF8" w:rsidRDefault="00E82CF8">
      <w:pPr>
        <w:pStyle w:val="ConsPlusNormal"/>
      </w:pPr>
      <w:r>
        <w:t>26 января 2005 года, N 253</w:t>
      </w:r>
    </w:p>
    <w:p w:rsidR="00E82CF8" w:rsidRDefault="00E82CF8">
      <w:pPr>
        <w:pStyle w:val="ConsPlusNormal"/>
        <w:jc w:val="both"/>
      </w:pPr>
    </w:p>
    <w:p w:rsidR="00E82CF8" w:rsidRDefault="00E82CF8">
      <w:pPr>
        <w:pStyle w:val="ConsPlusNormal"/>
        <w:jc w:val="both"/>
      </w:pPr>
    </w:p>
    <w:p w:rsidR="00E82CF8" w:rsidRDefault="00E82CF8">
      <w:pPr>
        <w:pStyle w:val="ConsPlusNormal"/>
        <w:pBdr>
          <w:top w:val="single" w:sz="6" w:space="0" w:color="auto"/>
        </w:pBdr>
        <w:spacing w:before="100" w:after="100"/>
        <w:rPr>
          <w:sz w:val="2"/>
          <w:szCs w:val="2"/>
        </w:rPr>
      </w:pPr>
    </w:p>
    <w:p w:rsidR="0017287F" w:rsidRDefault="0017287F"/>
    <w:sectPr w:rsidR="0017287F" w:rsidSect="00711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F8"/>
    <w:rsid w:val="0017287F"/>
    <w:rsid w:val="00E82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2CF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2C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F4630DD62AF552046C43D69847F7E782EF9E593F62548EFF4115FF49075BEDC58BE388F9B41FAFCAED9E53c5H" TargetMode="External"/><Relationship Id="rId18" Type="http://schemas.openxmlformats.org/officeDocument/2006/relationships/hyperlink" Target="consultantplus://offline/ref=08F4630DD62AF552046C43D69847F7E782EF9E5939675286FF4115FF49075BEDC58BE388F9B41FAFCAED9C53c4H" TargetMode="External"/><Relationship Id="rId26" Type="http://schemas.openxmlformats.org/officeDocument/2006/relationships/hyperlink" Target="consultantplus://offline/ref=08F4630DD62AF552046C43D69847F7E782EF9E5933635487FB4115FF49075BEDC58BE388F9B41FAFCAED9C53c5H" TargetMode="External"/><Relationship Id="rId39" Type="http://schemas.openxmlformats.org/officeDocument/2006/relationships/hyperlink" Target="consultantplus://offline/ref=08F4630DD62AF552046C43D69847F7E782EF9E5933655588FA4115FF49075BEDC58BE388F9B41FAFCAED9F53cCH" TargetMode="External"/><Relationship Id="rId3" Type="http://schemas.openxmlformats.org/officeDocument/2006/relationships/settings" Target="settings.xml"/><Relationship Id="rId21" Type="http://schemas.openxmlformats.org/officeDocument/2006/relationships/hyperlink" Target="consultantplus://offline/ref=08F4630DD62AF552046C5DDB8E2BA9EB82E6C25033675AD8A71E4EA21E50cEH" TargetMode="External"/><Relationship Id="rId34" Type="http://schemas.openxmlformats.org/officeDocument/2006/relationships/hyperlink" Target="consultantplus://offline/ref=08F4630DD62AF552046C43D69847F7E782EF9E593D65568AFE4115FF49075BEDC58BE388F9B41FAFCAED9E53c4H" TargetMode="External"/><Relationship Id="rId42" Type="http://schemas.openxmlformats.org/officeDocument/2006/relationships/hyperlink" Target="consultantplus://offline/ref=08F4630DD62AF552046C43D69847F7E782EF9E593262568DFA4115FF49075BEDC58BE388F9B41FAFCAED9653cAH" TargetMode="External"/><Relationship Id="rId47" Type="http://schemas.openxmlformats.org/officeDocument/2006/relationships/hyperlink" Target="consultantplus://offline/ref=08F4630DD62AF552046C43D69847F7E782EF9E593F68528CFA4115FF49075BEDC58BE388F9B41FAFCAED9F53c8H" TargetMode="External"/><Relationship Id="rId50" Type="http://schemas.openxmlformats.org/officeDocument/2006/relationships/hyperlink" Target="consultantplus://offline/ref=08F4630DD62AF552046C43D69847F7E782EF9E5933635486F24115FF49075BEDC58BE388F9B41FAFCAED9C53c5H" TargetMode="External"/><Relationship Id="rId7" Type="http://schemas.openxmlformats.org/officeDocument/2006/relationships/hyperlink" Target="consultantplus://offline/ref=08F4630DD62AF552046C43D69847F7E782EF9E5938645286FC4115FF49075BEDC58BE388F9B41FAFCAED9F53cDH" TargetMode="External"/><Relationship Id="rId12" Type="http://schemas.openxmlformats.org/officeDocument/2006/relationships/hyperlink" Target="consultantplus://offline/ref=08F4630DD62AF552046C43D69847F7E782EF9E593F68528CFA4115FF49075BEDC58BE388F9B41FAFCAED9F53cEH" TargetMode="External"/><Relationship Id="rId17" Type="http://schemas.openxmlformats.org/officeDocument/2006/relationships/hyperlink" Target="consultantplus://offline/ref=08F4630DD62AF552046C43D69847F7E782EF9E593262568DFA4115FF49075BEDC58BE388F9B41FAFCAED9653cFH" TargetMode="External"/><Relationship Id="rId25" Type="http://schemas.openxmlformats.org/officeDocument/2006/relationships/hyperlink" Target="consultantplus://offline/ref=08F4630DD62AF552046C43D69847F7E782EF9E5933635487FB4115FF49075BEDC58BE388F9B41FAFCAED9C53cBH" TargetMode="External"/><Relationship Id="rId33" Type="http://schemas.openxmlformats.org/officeDocument/2006/relationships/hyperlink" Target="consultantplus://offline/ref=08F4630DD62AF552046C43D69847F7E782EF9E593F68528CFA4115FF49075BEDC58BE388F9B41FAFCAED9F53cFH" TargetMode="External"/><Relationship Id="rId38" Type="http://schemas.openxmlformats.org/officeDocument/2006/relationships/hyperlink" Target="consultantplus://offline/ref=08F4630DD62AF552046C43D69847F7E782EF9E5933635487FB4115FF49075BEDC58BE388F9B41FAFCAED9D53cEH" TargetMode="External"/><Relationship Id="rId46" Type="http://schemas.openxmlformats.org/officeDocument/2006/relationships/hyperlink" Target="consultantplus://offline/ref=08F4630DD62AF552046C5DDB8E2BA9EB82E2C35D3C605AD8A71E4EA21E50cEH" TargetMode="External"/><Relationship Id="rId2" Type="http://schemas.microsoft.com/office/2007/relationships/stylesWithEffects" Target="stylesWithEffects.xml"/><Relationship Id="rId16" Type="http://schemas.openxmlformats.org/officeDocument/2006/relationships/hyperlink" Target="consultantplus://offline/ref=08F4630DD62AF552046C43D69847F7E782EF9E5933635487FB4115FF49075BEDC58BE388F9B41FAFCAED9C53cFH" TargetMode="External"/><Relationship Id="rId20" Type="http://schemas.openxmlformats.org/officeDocument/2006/relationships/hyperlink" Target="consultantplus://offline/ref=08F4630DD62AF552046C5DDB8E2BA9EB82E6C25033675AD8A71E4EA21E0E51BA82C4BACA5BcCH" TargetMode="External"/><Relationship Id="rId29" Type="http://schemas.openxmlformats.org/officeDocument/2006/relationships/hyperlink" Target="consultantplus://offline/ref=08F4630DD62AF552046C43D69847F7E782EF9E5933635487FB4115FF49075BEDC58BE388F9B41FAFCAED9D53cCH" TargetMode="External"/><Relationship Id="rId41" Type="http://schemas.openxmlformats.org/officeDocument/2006/relationships/hyperlink" Target="consultantplus://offline/ref=08F4630DD62AF552046C43D69847F7E782EF9E5933635487FB4115FF49075BEDC58BE388F9B41FAFCAED9D53cA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F4630DD62AF552046C43D69847F7E782EF9E5933655986FD4115FF49075BEDC58BE388F9B41FAFCAEF9853c5H" TargetMode="External"/><Relationship Id="rId11" Type="http://schemas.openxmlformats.org/officeDocument/2006/relationships/hyperlink" Target="consultantplus://offline/ref=08F4630DD62AF552046C43D69847F7E782EF9E593E675487FA4115FF49075BEDC58BE388F9B41FAFCAED9F53cCH" TargetMode="External"/><Relationship Id="rId24" Type="http://schemas.openxmlformats.org/officeDocument/2006/relationships/hyperlink" Target="consultantplus://offline/ref=08F4630DD62AF552046C43D69847F7E782EF9E5933655588FA4115FF49075BEDC58BE388F9B41FAFCAED9F53cCH" TargetMode="External"/><Relationship Id="rId32" Type="http://schemas.openxmlformats.org/officeDocument/2006/relationships/hyperlink" Target="consultantplus://offline/ref=08F4630DD62AF552046C5DDB8E2BA9EB82E2C35D3C605AD8A71E4EA21E50cEH" TargetMode="External"/><Relationship Id="rId37" Type="http://schemas.openxmlformats.org/officeDocument/2006/relationships/hyperlink" Target="consultantplus://offline/ref=08F4630DD62AF552046C43D69847F7E782EF9E593967548BFE4115FF49075BEDC58BE388F9B41FAFCAED9E53cBH" TargetMode="External"/><Relationship Id="rId40" Type="http://schemas.openxmlformats.org/officeDocument/2006/relationships/hyperlink" Target="consultantplus://offline/ref=08F4630DD62AF552046C43D69847F7E782EF9E5933635487FB4115FF49075BEDC58BE388F9B41FAFCAED9D53c8H" TargetMode="External"/><Relationship Id="rId45" Type="http://schemas.openxmlformats.org/officeDocument/2006/relationships/hyperlink" Target="consultantplus://offline/ref=08F4630DD62AF552046C43D69847F7E782EF9E5933635486FE4115FF49075BEDC58BE388F9B41FAFCAED9853cFH"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08F4630DD62AF552046C43D69847F7E782EF9E5933635486F24115FF49075BEDC58BE388F9B41FAFCAED9C53c5H" TargetMode="External"/><Relationship Id="rId23" Type="http://schemas.openxmlformats.org/officeDocument/2006/relationships/hyperlink" Target="consultantplus://offline/ref=08F4630DD62AF552046C43D69847F7E782EF9E5933635487FB4115FF49075BEDC58BE388F9B41FAFCAED9C53c9H" TargetMode="External"/><Relationship Id="rId28" Type="http://schemas.openxmlformats.org/officeDocument/2006/relationships/hyperlink" Target="consultantplus://offline/ref=08F4630DD62AF552046C43D69847F7E782EF9E5939615289FC4115FF49075BEDC58BE388F9B41FAFCAED9F53c8H" TargetMode="External"/><Relationship Id="rId36" Type="http://schemas.openxmlformats.org/officeDocument/2006/relationships/hyperlink" Target="consultantplus://offline/ref=08F4630DD62AF552046C43D69847F7E782EF9E593C63578CF84115FF49075BEDC58BE388F9B41FAFCAED9F53c4H" TargetMode="External"/><Relationship Id="rId49" Type="http://schemas.openxmlformats.org/officeDocument/2006/relationships/hyperlink" Target="consultantplus://offline/ref=08F4630DD62AF552046C43D69847F7E782EF9E5939615289FC4115FF49075BEDC58BE388F9B41FAFCAED9C53cCH" TargetMode="External"/><Relationship Id="rId10" Type="http://schemas.openxmlformats.org/officeDocument/2006/relationships/hyperlink" Target="consultantplus://offline/ref=08F4630DD62AF552046C43D69847F7E782EF9E5933635486FE4115FF49075BEDC58BE388F9B41FAFCAED9853cFH" TargetMode="External"/><Relationship Id="rId19" Type="http://schemas.openxmlformats.org/officeDocument/2006/relationships/hyperlink" Target="consultantplus://offline/ref=08F4630DD62AF552046C5DDB8E2BA9EB81ECC75131370DDAF64B405Ac7H" TargetMode="External"/><Relationship Id="rId31" Type="http://schemas.openxmlformats.org/officeDocument/2006/relationships/hyperlink" Target="consultantplus://offline/ref=08F4630DD62AF552046C43D69847F7E782EF9E5933635486FE4115FF49075BEDC58BE388F9B41FAFCAED9853cFH" TargetMode="External"/><Relationship Id="rId44" Type="http://schemas.openxmlformats.org/officeDocument/2006/relationships/hyperlink" Target="consultantplus://offline/ref=08F4630DD62AF552046C43D69847F7E782EF9E5933635487FB4115FF49075BEDC58BE388F9B41FAFCAED9D53cBH" TargetMode="External"/><Relationship Id="rId52" Type="http://schemas.openxmlformats.org/officeDocument/2006/relationships/hyperlink" Target="consultantplus://offline/ref=08F4630DD62AF552046C43D69847F7E782EF9E593E675487FA4115FF49075BEDC58BE388F9B41FAFCAED9F53cCH" TargetMode="External"/><Relationship Id="rId4" Type="http://schemas.openxmlformats.org/officeDocument/2006/relationships/webSettings" Target="webSettings.xml"/><Relationship Id="rId9" Type="http://schemas.openxmlformats.org/officeDocument/2006/relationships/hyperlink" Target="consultantplus://offline/ref=08F4630DD62AF552046C43D69847F7E782EF9E593967548BFE4115FF49075BEDC58BE388F9B41FAFCAED9E53cBH" TargetMode="External"/><Relationship Id="rId14" Type="http://schemas.openxmlformats.org/officeDocument/2006/relationships/hyperlink" Target="consultantplus://offline/ref=08F4630DD62AF552046C43D69847F7E782EF9E593D65568AFE4115FF49075BEDC58BE388F9B41FAFCAED9E53cBH" TargetMode="External"/><Relationship Id="rId22" Type="http://schemas.openxmlformats.org/officeDocument/2006/relationships/hyperlink" Target="consultantplus://offline/ref=08F4630DD62AF552046C43D69847F7E782EF9E593967548BFE4115FF49075BEDC58BE388F9B41FAFCAED9E53cBH" TargetMode="External"/><Relationship Id="rId27" Type="http://schemas.openxmlformats.org/officeDocument/2006/relationships/hyperlink" Target="consultantplus://offline/ref=08F4630DD62AF552046C43D69847F7E782EF9E593262568DFA4115FF49075BEDC58BE388F9B41FAFCAED9653c8H" TargetMode="External"/><Relationship Id="rId30" Type="http://schemas.openxmlformats.org/officeDocument/2006/relationships/hyperlink" Target="consultantplus://offline/ref=08F4630DD62AF552046C43D69847F7E782EF9E5938645286FC4115FF49075BEDC58BE388F9B41FAFCAED9F53cBH" TargetMode="External"/><Relationship Id="rId35" Type="http://schemas.openxmlformats.org/officeDocument/2006/relationships/hyperlink" Target="consultantplus://offline/ref=08F4630DD62AF552046C43D69847F7E782EF9E5939615289FC4115FF49075BEDC58BE388F9B41FAFCAED9F53c9H" TargetMode="External"/><Relationship Id="rId43" Type="http://schemas.openxmlformats.org/officeDocument/2006/relationships/hyperlink" Target="consultantplus://offline/ref=08F4630DD62AF552046C43D69847F7E782EF9E5939615289FC4115FF49075BEDC58BE388F9B41FAFCAED9F53c5H" TargetMode="External"/><Relationship Id="rId48" Type="http://schemas.openxmlformats.org/officeDocument/2006/relationships/hyperlink" Target="consultantplus://offline/ref=08F4630DD62AF552046C43D69847F7E782EF9E593D65568AFE4115FF49075BEDC58BE388F9B41FAFCAED9E53c5H" TargetMode="External"/><Relationship Id="rId8" Type="http://schemas.openxmlformats.org/officeDocument/2006/relationships/hyperlink" Target="consultantplus://offline/ref=08F4630DD62AF552046C43D69847F7E782EF9E5939615289FC4115FF49075BEDC58BE388F9B41FAFCAED9F53cEH" TargetMode="External"/><Relationship Id="rId51" Type="http://schemas.openxmlformats.org/officeDocument/2006/relationships/hyperlink" Target="consultantplus://offline/ref=08F4630DD62AF552046C43D69847F7E782EF9E5939615289FC4115FF49075BEDC58BE388F9B41FAFCAED9C53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Яровенко Андрей Михайлович</dc:creator>
  <cp:lastModifiedBy>Яровенко Андрей Михайлович</cp:lastModifiedBy>
  <cp:revision>1</cp:revision>
  <dcterms:created xsi:type="dcterms:W3CDTF">2015-09-15T07:28:00Z</dcterms:created>
  <dcterms:modified xsi:type="dcterms:W3CDTF">2015-09-15T07:29:00Z</dcterms:modified>
</cp:coreProperties>
</file>