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24" w:rsidRDefault="003F572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F5724" w:rsidRDefault="003F5724">
      <w:pPr>
        <w:pStyle w:val="ConsPlusNormal"/>
        <w:jc w:val="both"/>
      </w:pPr>
    </w:p>
    <w:p w:rsidR="003F5724" w:rsidRDefault="003F5724">
      <w:pPr>
        <w:pStyle w:val="ConsPlusTitle"/>
        <w:jc w:val="center"/>
      </w:pPr>
      <w:r>
        <w:t>МИНИСТЕРСТВО ЗДРАВООХРАНЕНИЯ ХАБАРОВСКОГО КРАЯ</w:t>
      </w:r>
    </w:p>
    <w:p w:rsidR="003F5724" w:rsidRDefault="003F5724">
      <w:pPr>
        <w:pStyle w:val="ConsPlusTitle"/>
        <w:jc w:val="center"/>
      </w:pPr>
    </w:p>
    <w:p w:rsidR="003F5724" w:rsidRDefault="003F5724">
      <w:pPr>
        <w:pStyle w:val="ConsPlusTitle"/>
        <w:jc w:val="center"/>
      </w:pPr>
      <w:r>
        <w:t>РАСПОРЯЖЕНИЕ</w:t>
      </w:r>
    </w:p>
    <w:p w:rsidR="003F5724" w:rsidRDefault="003F5724">
      <w:pPr>
        <w:pStyle w:val="ConsPlusTitle"/>
        <w:jc w:val="center"/>
      </w:pPr>
      <w:r>
        <w:t>от 11 октября 2012 г. N 1146-р</w:t>
      </w:r>
    </w:p>
    <w:p w:rsidR="003F5724" w:rsidRDefault="003F5724">
      <w:pPr>
        <w:pStyle w:val="ConsPlusTitle"/>
        <w:jc w:val="center"/>
      </w:pPr>
    </w:p>
    <w:p w:rsidR="003F5724" w:rsidRDefault="003F5724">
      <w:pPr>
        <w:pStyle w:val="ConsPlusTitle"/>
        <w:jc w:val="center"/>
      </w:pPr>
      <w:r>
        <w:t>ОБ ОРГАНИЗАЦИИ РАБОТЫ ТЕЛЕФОННОЙ "ГОРЯЧЕЙ ЛИНИИ"</w:t>
      </w:r>
    </w:p>
    <w:p w:rsidR="003F5724" w:rsidRDefault="003F5724">
      <w:pPr>
        <w:pStyle w:val="ConsPlusNormal"/>
        <w:jc w:val="both"/>
      </w:pPr>
    </w:p>
    <w:p w:rsidR="003F5724" w:rsidRDefault="003F5724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25 января 2008 г. N 19-пр "Об организации лекарственного обеспечения отдельных категорий граждан в Хабаровском крае", повышения эффективности льготного лекарственного обеспечения отдельных категорий граждан в Хабаровском крае</w:t>
      </w:r>
    </w:p>
    <w:p w:rsidR="003F5724" w:rsidRDefault="003F5724">
      <w:pPr>
        <w:pStyle w:val="ConsPlusNormal"/>
        <w:ind w:firstLine="540"/>
        <w:jc w:val="both"/>
      </w:pPr>
      <w:r>
        <w:t>1. Руководителям медицинских организаций на территории Хабаровского края (краевых, муниципальных, ведомственных) обеспечить:</w:t>
      </w:r>
    </w:p>
    <w:p w:rsidR="003F5724" w:rsidRDefault="003F5724">
      <w:pPr>
        <w:pStyle w:val="ConsPlusNormal"/>
        <w:ind w:firstLine="540"/>
        <w:jc w:val="both"/>
      </w:pPr>
      <w:r>
        <w:t xml:space="preserve">1.1. </w:t>
      </w:r>
      <w:proofErr w:type="gramStart"/>
      <w:r>
        <w:t>Ежедневную работу телефонной "Горячей линии" при медицинской организации по вопросам обеспечения лекарственными препаратами, изделиями медицинского назначения, а также специализированными продуктами лечебного питания для детей (далее - Лекарственные</w:t>
      </w:r>
      <w:proofErr w:type="gramEnd"/>
      <w:r>
        <w:t xml:space="preserve"> препараты) отдельных категорий граждан, находящихся на диспансерном наблюдении в данной организации.</w:t>
      </w:r>
    </w:p>
    <w:p w:rsidR="003F5724" w:rsidRDefault="003F5724">
      <w:pPr>
        <w:pStyle w:val="ConsPlusNormal"/>
        <w:ind w:firstLine="540"/>
        <w:jc w:val="both"/>
      </w:pPr>
      <w:r>
        <w:t>1.2. Размещение информации о номерах телефонов "Горячей линии" и режиме работы в медицинской организации и представление данной информации для размещения в прикрепленную аптечную организацию.</w:t>
      </w:r>
    </w:p>
    <w:p w:rsidR="003F5724" w:rsidRDefault="003F5724">
      <w:pPr>
        <w:pStyle w:val="ConsPlusNormal"/>
        <w:ind w:firstLine="540"/>
        <w:jc w:val="both"/>
      </w:pPr>
      <w:r>
        <w:t>1.3. Назначение ответственного специалиста за работу телефонной "Горячей линии" по вопросам обеспечения Лекарственными препаратами отдельных категорий граждан, а также за учет, анализ и обобщение поступивших звонков от пациентов, принятие мер по поступившим звонкам.</w:t>
      </w:r>
    </w:p>
    <w:p w:rsidR="003F5724" w:rsidRDefault="003F5724">
      <w:pPr>
        <w:pStyle w:val="ConsPlusNormal"/>
        <w:ind w:firstLine="540"/>
        <w:jc w:val="both"/>
      </w:pPr>
      <w:r>
        <w:t>1.4. Заслушивание информации о звонках, поступивших на телефонную "Горячую линию", и о принятых мерах на еженедельных производственных совещаниях.</w:t>
      </w:r>
    </w:p>
    <w:p w:rsidR="003F5724" w:rsidRDefault="003F5724">
      <w:pPr>
        <w:pStyle w:val="ConsPlusNormal"/>
        <w:ind w:firstLine="540"/>
        <w:jc w:val="both"/>
      </w:pPr>
      <w:r>
        <w:t>1.5. Предоставление в ХКГУП "Фармация" ежемесячно, в срок, не позднее 5 числа месяца, следующего за отчетным периодом информации о поступивших звонках на телефонную "Горячую линию" по вопросам льготного лекарственного обеспечения с предоставлением сведений о принятых мерах по поступившим звонкам.</w:t>
      </w:r>
    </w:p>
    <w:p w:rsidR="003F5724" w:rsidRDefault="003F5724">
      <w:pPr>
        <w:pStyle w:val="ConsPlusNormal"/>
        <w:ind w:firstLine="540"/>
        <w:jc w:val="both"/>
      </w:pPr>
      <w:r>
        <w:t>2. Директору ХКГУП "Фармация" (Парфеновой В.П.) обеспечить:</w:t>
      </w:r>
    </w:p>
    <w:p w:rsidR="003F5724" w:rsidRDefault="003F5724">
      <w:pPr>
        <w:pStyle w:val="ConsPlusNormal"/>
        <w:ind w:firstLine="540"/>
        <w:jc w:val="both"/>
      </w:pPr>
      <w:r>
        <w:t>2.1. Ежедневную работу телефонной "Горячей линии" по вопросам обеспечения Лекарственными препаратами отдельных категорий граждан в Хабаровском крае.</w:t>
      </w:r>
    </w:p>
    <w:p w:rsidR="003F5724" w:rsidRDefault="003F5724">
      <w:pPr>
        <w:pStyle w:val="ConsPlusNormal"/>
        <w:ind w:firstLine="540"/>
        <w:jc w:val="both"/>
      </w:pPr>
      <w:r>
        <w:t>2.2. Назначение ответственного специалиста за работу телефонной "Горячей линии" по вопросам обеспечения Лекарственными препаратами отдельных категорий граждан, а также за учет, анализ и обобщение поступивших звонков, принятие мер по поступившим звонкам.</w:t>
      </w:r>
    </w:p>
    <w:p w:rsidR="003F5724" w:rsidRDefault="003F5724">
      <w:pPr>
        <w:pStyle w:val="ConsPlusNormal"/>
        <w:ind w:firstLine="540"/>
        <w:jc w:val="both"/>
      </w:pPr>
      <w:r>
        <w:t>2.3. Размещение информации в аптечных организациях о номерах телефонов "Горячей линии" и о режиме работы, в том числе номерах телефонов и режиме работы "Горячей линии" прикрепленных медицинских организаций.</w:t>
      </w:r>
    </w:p>
    <w:p w:rsidR="003F5724" w:rsidRDefault="003F5724">
      <w:pPr>
        <w:pStyle w:val="ConsPlusNormal"/>
        <w:ind w:firstLine="540"/>
        <w:jc w:val="both"/>
      </w:pPr>
      <w:r>
        <w:t xml:space="preserve">2.4. Обобщение информации по звонкам, поступившим на телефонную "Горячую линию", и предоставление сводной информации в министерство здравоохранения края в срок, не позднее 10 числа месяца, следующего за отчетным периодом, в соответствии с </w:t>
      </w:r>
      <w:hyperlink w:anchor="P37" w:history="1">
        <w:r>
          <w:rPr>
            <w:color w:val="0000FF"/>
          </w:rPr>
          <w:t>приложением</w:t>
        </w:r>
      </w:hyperlink>
      <w:r>
        <w:t xml:space="preserve"> к настоящему распоряжению.</w:t>
      </w:r>
    </w:p>
    <w:p w:rsidR="003F5724" w:rsidRDefault="003F5724">
      <w:pPr>
        <w:pStyle w:val="ConsPlusNormal"/>
        <w:ind w:firstLine="540"/>
        <w:jc w:val="both"/>
      </w:pPr>
      <w:r>
        <w:t>3. Признать утратившим силу распоряжение министерства здравоохранения Хабаровского края от 25 июня 2010 г. N 667-р "Об организации работы "Горячей линии" с 01 января 2013 г.</w:t>
      </w:r>
    </w:p>
    <w:p w:rsidR="003F5724" w:rsidRDefault="003F5724">
      <w:pPr>
        <w:pStyle w:val="ConsPlusNormal"/>
        <w:ind w:firstLine="540"/>
        <w:jc w:val="both"/>
      </w:pPr>
      <w:r>
        <w:t>4. Распоряжение вступает в силу с 01 января 2013 г.</w:t>
      </w:r>
    </w:p>
    <w:p w:rsidR="003F5724" w:rsidRDefault="003F5724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здравоохранения Хабаровского края Гончарова Е.Б.</w:t>
      </w:r>
    </w:p>
    <w:p w:rsidR="003F5724" w:rsidRDefault="003F5724">
      <w:pPr>
        <w:pStyle w:val="ConsPlusNormal"/>
        <w:jc w:val="both"/>
      </w:pPr>
    </w:p>
    <w:p w:rsidR="003F5724" w:rsidRDefault="003F5724">
      <w:pPr>
        <w:pStyle w:val="ConsPlusNormal"/>
        <w:jc w:val="right"/>
      </w:pPr>
      <w:r>
        <w:t>Министр</w:t>
      </w:r>
    </w:p>
    <w:p w:rsidR="003F5724" w:rsidRDefault="003F5724">
      <w:pPr>
        <w:pStyle w:val="ConsPlusNormal"/>
        <w:jc w:val="right"/>
      </w:pPr>
      <w:r>
        <w:lastRenderedPageBreak/>
        <w:t>А.В.Витько</w:t>
      </w:r>
    </w:p>
    <w:p w:rsidR="003F5724" w:rsidRDefault="003F5724">
      <w:pPr>
        <w:sectPr w:rsidR="003F5724" w:rsidSect="00BC3F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5724" w:rsidRDefault="003F5724">
      <w:pPr>
        <w:pStyle w:val="ConsPlusNormal"/>
        <w:jc w:val="both"/>
      </w:pPr>
    </w:p>
    <w:p w:rsidR="003F5724" w:rsidRDefault="003F5724">
      <w:pPr>
        <w:pStyle w:val="ConsPlusNormal"/>
        <w:jc w:val="both"/>
      </w:pPr>
    </w:p>
    <w:p w:rsidR="003F5724" w:rsidRDefault="003F5724">
      <w:pPr>
        <w:pStyle w:val="ConsPlusNormal"/>
        <w:jc w:val="both"/>
      </w:pPr>
    </w:p>
    <w:p w:rsidR="003F5724" w:rsidRDefault="003F5724">
      <w:pPr>
        <w:pStyle w:val="ConsPlusNormal"/>
        <w:jc w:val="both"/>
      </w:pPr>
    </w:p>
    <w:p w:rsidR="003F5724" w:rsidRDefault="003F5724">
      <w:pPr>
        <w:pStyle w:val="ConsPlusNormal"/>
        <w:jc w:val="both"/>
      </w:pPr>
    </w:p>
    <w:p w:rsidR="003F5724" w:rsidRDefault="003F5724">
      <w:pPr>
        <w:pStyle w:val="ConsPlusNormal"/>
        <w:jc w:val="right"/>
      </w:pPr>
      <w:r>
        <w:t>Приложение</w:t>
      </w:r>
    </w:p>
    <w:p w:rsidR="003F5724" w:rsidRDefault="003F5724">
      <w:pPr>
        <w:pStyle w:val="ConsPlusNormal"/>
        <w:jc w:val="right"/>
      </w:pPr>
      <w:r>
        <w:t>к распоряжению</w:t>
      </w:r>
    </w:p>
    <w:p w:rsidR="003F5724" w:rsidRDefault="003F5724">
      <w:pPr>
        <w:pStyle w:val="ConsPlusNormal"/>
        <w:jc w:val="right"/>
      </w:pPr>
      <w:r>
        <w:t>Министерства здравоохранения</w:t>
      </w:r>
    </w:p>
    <w:p w:rsidR="003F5724" w:rsidRDefault="003F5724">
      <w:pPr>
        <w:pStyle w:val="ConsPlusNormal"/>
        <w:jc w:val="right"/>
      </w:pPr>
      <w:r>
        <w:t>Хабаровского края</w:t>
      </w:r>
    </w:p>
    <w:p w:rsidR="003F5724" w:rsidRDefault="003F5724">
      <w:pPr>
        <w:pStyle w:val="ConsPlusNormal"/>
        <w:jc w:val="right"/>
      </w:pPr>
      <w:r>
        <w:t>от 11 октября 2012 г. N 1146-р</w:t>
      </w:r>
    </w:p>
    <w:p w:rsidR="003F5724" w:rsidRDefault="003F5724">
      <w:pPr>
        <w:pStyle w:val="ConsPlusNormal"/>
        <w:jc w:val="both"/>
      </w:pPr>
    </w:p>
    <w:p w:rsidR="003F5724" w:rsidRDefault="003F5724">
      <w:pPr>
        <w:pStyle w:val="ConsPlusNormal"/>
        <w:jc w:val="center"/>
      </w:pPr>
      <w:bookmarkStart w:id="1" w:name="P37"/>
      <w:bookmarkEnd w:id="1"/>
      <w:r>
        <w:t>Информация</w:t>
      </w:r>
    </w:p>
    <w:p w:rsidR="003F5724" w:rsidRDefault="003F5724">
      <w:pPr>
        <w:pStyle w:val="ConsPlusNormal"/>
        <w:jc w:val="center"/>
      </w:pPr>
      <w:r>
        <w:t>о поступивших звонках на телефонную "Горячую линию"</w:t>
      </w:r>
    </w:p>
    <w:p w:rsidR="003F5724" w:rsidRDefault="003F5724">
      <w:pPr>
        <w:pStyle w:val="ConsPlusNormal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___________________________________</w:t>
      </w:r>
    </w:p>
    <w:p w:rsidR="003F5724" w:rsidRDefault="003F572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1404"/>
        <w:gridCol w:w="1296"/>
        <w:gridCol w:w="1296"/>
        <w:gridCol w:w="1188"/>
        <w:gridCol w:w="1728"/>
        <w:gridCol w:w="1512"/>
        <w:gridCol w:w="1728"/>
        <w:gridCol w:w="1728"/>
        <w:gridCol w:w="1512"/>
      </w:tblGrid>
      <w:tr w:rsidR="003F5724">
        <w:trPr>
          <w:trHeight w:val="240"/>
        </w:trPr>
        <w:tc>
          <w:tcPr>
            <w:tcW w:w="1620" w:type="dxa"/>
            <w:vMerge w:val="restart"/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  Общее 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количество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 звонков   </w:t>
            </w:r>
          </w:p>
        </w:tc>
        <w:tc>
          <w:tcPr>
            <w:tcW w:w="1404" w:type="dxa"/>
            <w:vMerge w:val="restart"/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Количество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звонков </w:t>
            </w:r>
            <w:proofErr w:type="gramStart"/>
            <w:r>
              <w:rPr>
                <w:sz w:val="18"/>
              </w:rPr>
              <w:t>от</w:t>
            </w:r>
            <w:proofErr w:type="gramEnd"/>
            <w:r>
              <w:rPr>
                <w:sz w:val="18"/>
              </w:rPr>
              <w:t xml:space="preserve">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федеральных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льготников </w:t>
            </w:r>
          </w:p>
        </w:tc>
        <w:tc>
          <w:tcPr>
            <w:tcW w:w="1296" w:type="dxa"/>
            <w:vMerge w:val="restart"/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Количество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звонков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краевых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льготников</w:t>
            </w:r>
          </w:p>
        </w:tc>
        <w:tc>
          <w:tcPr>
            <w:tcW w:w="1296" w:type="dxa"/>
            <w:vMerge w:val="restart"/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Количество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звонков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инвалидов,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ветеранов,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участников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 ВОВ    </w:t>
            </w:r>
          </w:p>
        </w:tc>
        <w:tc>
          <w:tcPr>
            <w:tcW w:w="7884" w:type="dxa"/>
            <w:gridSpan w:val="5"/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        Содержание обращения                        </w:t>
            </w:r>
          </w:p>
        </w:tc>
        <w:tc>
          <w:tcPr>
            <w:tcW w:w="1512" w:type="dxa"/>
            <w:vMerge w:val="restart"/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Отметка о  </w:t>
            </w:r>
          </w:p>
          <w:p w:rsidR="003F5724" w:rsidRDefault="003F5724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рассмотрении</w:t>
            </w:r>
            <w:proofErr w:type="gramEnd"/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обращений,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если меры не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>приняты</w:t>
            </w:r>
            <w:proofErr w:type="gramEnd"/>
            <w:r>
              <w:rPr>
                <w:sz w:val="18"/>
              </w:rPr>
              <w:t xml:space="preserve">,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указать по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 какому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обращению и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причины   </w:t>
            </w:r>
          </w:p>
        </w:tc>
      </w:tr>
      <w:tr w:rsidR="003F5724">
        <w:tc>
          <w:tcPr>
            <w:tcW w:w="1512" w:type="dxa"/>
            <w:vMerge/>
            <w:tcBorders>
              <w:top w:val="nil"/>
            </w:tcBorders>
          </w:tcPr>
          <w:p w:rsidR="003F5724" w:rsidRDefault="003F5724"/>
        </w:tc>
        <w:tc>
          <w:tcPr>
            <w:tcW w:w="1296" w:type="dxa"/>
            <w:vMerge/>
            <w:tcBorders>
              <w:top w:val="nil"/>
            </w:tcBorders>
          </w:tcPr>
          <w:p w:rsidR="003F5724" w:rsidRDefault="003F5724"/>
        </w:tc>
        <w:tc>
          <w:tcPr>
            <w:tcW w:w="1188" w:type="dxa"/>
            <w:vMerge/>
            <w:tcBorders>
              <w:top w:val="nil"/>
            </w:tcBorders>
          </w:tcPr>
          <w:p w:rsidR="003F5724" w:rsidRDefault="003F5724"/>
        </w:tc>
        <w:tc>
          <w:tcPr>
            <w:tcW w:w="1188" w:type="dxa"/>
            <w:vMerge/>
            <w:tcBorders>
              <w:top w:val="nil"/>
            </w:tcBorders>
          </w:tcPr>
          <w:p w:rsidR="003F5724" w:rsidRDefault="003F5724"/>
        </w:tc>
        <w:tc>
          <w:tcPr>
            <w:tcW w:w="118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Отказ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выписке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льготного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рецепта </w:t>
            </w: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Отсутствие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Лекарственного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препарата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 аптечной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организации  </w:t>
            </w:r>
          </w:p>
        </w:tc>
        <w:tc>
          <w:tcPr>
            <w:tcW w:w="1512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Отказ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постановке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льготного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рецепта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 xml:space="preserve">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учет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z w:val="18"/>
              </w:rPr>
              <w:t xml:space="preserve">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отсроченному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обеспечению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в аптечной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организации </w:t>
            </w: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 Отказ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постановке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 xml:space="preserve">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 учет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z w:val="18"/>
              </w:rPr>
              <w:t xml:space="preserve">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лекарственной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помощи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 xml:space="preserve">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 льготной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  основе    </w:t>
            </w: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Другие вопросы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по организации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льготного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лекарственного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обеспечения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 xml:space="preserve">(указать   </w:t>
            </w:r>
            <w:proofErr w:type="gramEnd"/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    какие)    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3F5724" w:rsidRDefault="003F5724"/>
        </w:tc>
      </w:tr>
      <w:tr w:rsidR="003F5724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Общее     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количество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звонков,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т.ч. по      </w:t>
            </w:r>
          </w:p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>организациям:</w:t>
            </w:r>
          </w:p>
        </w:tc>
        <w:tc>
          <w:tcPr>
            <w:tcW w:w="1404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</w:tr>
      <w:tr w:rsidR="003F5724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1.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</w:tr>
      <w:tr w:rsidR="003F5724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2.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</w:tr>
      <w:tr w:rsidR="003F5724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3.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</w:tr>
      <w:tr w:rsidR="003F5724">
        <w:trPr>
          <w:trHeight w:val="240"/>
        </w:trPr>
        <w:tc>
          <w:tcPr>
            <w:tcW w:w="1620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  <w:r>
              <w:rPr>
                <w:sz w:val="18"/>
              </w:rPr>
              <w:t xml:space="preserve">...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3F5724" w:rsidRDefault="003F5724">
            <w:pPr>
              <w:pStyle w:val="ConsPlusNonformat"/>
              <w:jc w:val="both"/>
            </w:pPr>
          </w:p>
        </w:tc>
      </w:tr>
    </w:tbl>
    <w:p w:rsidR="003F5724" w:rsidRDefault="003F5724">
      <w:pPr>
        <w:pStyle w:val="ConsPlusNormal"/>
        <w:jc w:val="both"/>
      </w:pPr>
    </w:p>
    <w:p w:rsidR="003F5724" w:rsidRDefault="003F5724">
      <w:pPr>
        <w:pStyle w:val="ConsPlusNonformat"/>
        <w:jc w:val="both"/>
      </w:pPr>
      <w:r>
        <w:t>Руководитель организации                                             Ф.И.О.</w:t>
      </w:r>
    </w:p>
    <w:p w:rsidR="003F5724" w:rsidRDefault="003F5724">
      <w:pPr>
        <w:pStyle w:val="ConsPlusNormal"/>
        <w:jc w:val="both"/>
      </w:pPr>
    </w:p>
    <w:p w:rsidR="003F5724" w:rsidRDefault="003F5724">
      <w:pPr>
        <w:pStyle w:val="ConsPlusNormal"/>
        <w:jc w:val="right"/>
      </w:pPr>
      <w:r>
        <w:t>Заместитель министра</w:t>
      </w:r>
    </w:p>
    <w:p w:rsidR="003F5724" w:rsidRDefault="003F5724">
      <w:pPr>
        <w:pStyle w:val="ConsPlusNormal"/>
        <w:jc w:val="right"/>
      </w:pPr>
      <w:r>
        <w:t>Е.Б.Гончаров</w:t>
      </w:r>
    </w:p>
    <w:p w:rsidR="003F5724" w:rsidRDefault="003F5724">
      <w:pPr>
        <w:pStyle w:val="ConsPlusNormal"/>
        <w:jc w:val="both"/>
      </w:pPr>
    </w:p>
    <w:p w:rsidR="003F5724" w:rsidRDefault="003F5724">
      <w:pPr>
        <w:pStyle w:val="ConsPlusNormal"/>
        <w:jc w:val="both"/>
      </w:pPr>
    </w:p>
    <w:p w:rsidR="003F5724" w:rsidRDefault="003F57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7F" w:rsidRDefault="0017287F"/>
    <w:sectPr w:rsidR="0017287F" w:rsidSect="002255B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24"/>
    <w:rsid w:val="0017287F"/>
    <w:rsid w:val="003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5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5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7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5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5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7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14D25333F0DF770392F5EE3A1116D0508BC48E9328D2D7CC883A7382616E7k8t3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2015-09-15T07:45:00Z</dcterms:created>
  <dcterms:modified xsi:type="dcterms:W3CDTF">2015-09-15T07:45:00Z</dcterms:modified>
</cp:coreProperties>
</file>